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390" w:lineRule="atLeast"/>
        <w:jc w:val="center"/>
        <w:rPr>
          <w:rFonts w:ascii="微软雅黑" w:hAnsi="微软雅黑" w:cs="宋体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cs="宋体"/>
          <w:b/>
          <w:bCs/>
          <w:color w:val="000000"/>
          <w:sz w:val="36"/>
          <w:szCs w:val="36"/>
        </w:rPr>
        <w:t>叶县自然资源局国有土地使用权招拍挂出让成交公示</w:t>
      </w:r>
    </w:p>
    <w:p>
      <w:pPr>
        <w:shd w:val="clear" w:color="auto" w:fill="FFFFFF"/>
        <w:adjustRightInd/>
        <w:snapToGrid/>
        <w:spacing w:after="0" w:line="300" w:lineRule="atLeast"/>
        <w:jc w:val="center"/>
        <w:rPr>
          <w:rFonts w:hint="eastAsia" w:ascii="微软雅黑" w:hAnsi="微软雅黑" w:cs="宋体"/>
          <w:b/>
          <w:bCs/>
          <w:color w:val="00000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0000"/>
          <w:sz w:val="27"/>
          <w:szCs w:val="27"/>
        </w:rPr>
        <w:t>叶挂公示〔2023〕4号</w:t>
      </w:r>
    </w:p>
    <w:p>
      <w:pPr>
        <w:shd w:val="clear" w:color="auto" w:fill="FFFFFF"/>
        <w:adjustRightInd/>
        <w:snapToGrid/>
        <w:spacing w:after="0" w:line="300" w:lineRule="atLeast"/>
        <w:jc w:val="center"/>
        <w:rPr>
          <w:rFonts w:hint="eastAsia" w:ascii="微软雅黑" w:hAnsi="微软雅黑" w:cs="宋体"/>
          <w:b/>
          <w:bCs/>
          <w:color w:val="000000"/>
          <w:sz w:val="27"/>
          <w:szCs w:val="27"/>
        </w:rPr>
      </w:pPr>
    </w:p>
    <w:p>
      <w:pPr>
        <w:shd w:val="clear" w:color="auto" w:fill="FFFFFF"/>
        <w:adjustRightInd/>
        <w:snapToGrid/>
        <w:spacing w:after="0" w:line="420" w:lineRule="atLeas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       按照《土地管理法》、《城市房地产管理法》、《招标拍卖挂牌出让国有土地使用权规定》和《招标拍卖挂牌出让国有土地使用权规范》等有关法律法规，遵循公开、公正、公平的原则。我局 挂牌出让 1 宗国有土地使用权。现将有关情况公示如下：</w:t>
      </w:r>
    </w:p>
    <w:p>
      <w:pPr>
        <w:shd w:val="clear" w:color="auto" w:fill="FFFFFF"/>
        <w:adjustRightInd/>
        <w:snapToGrid/>
        <w:spacing w:after="0" w:line="420" w:lineRule="atLeas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一、地块的基本情况:</w:t>
      </w:r>
    </w:p>
    <w:tbl>
      <w:tblPr>
        <w:tblStyle w:val="2"/>
        <w:tblW w:w="5000" w:type="pct"/>
        <w:tblInd w:w="0" w:type="dxa"/>
        <w:tblBorders>
          <w:top w:val="outset" w:color="D9D9D9" w:sz="6" w:space="0"/>
          <w:left w:val="outset" w:color="D9D9D9" w:sz="6" w:space="0"/>
          <w:bottom w:val="outset" w:color="D9D9D9" w:sz="6" w:space="0"/>
          <w:right w:val="outset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5"/>
        <w:gridCol w:w="1667"/>
        <w:gridCol w:w="1296"/>
        <w:gridCol w:w="2147"/>
        <w:gridCol w:w="1296"/>
        <w:gridCol w:w="1013"/>
        <w:gridCol w:w="36"/>
        <w:gridCol w:w="36"/>
      </w:tblGrid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wordWrap w:val="0"/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2023-12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3.920217公顷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东至化工一路，西至河南恒润昌环保科技有限公司，南至国有储备用地，北至平顶山昌明科技有限公司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50年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工业用地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成交价：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1353万元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工业用地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3.920217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平顶山昌明科技有限公司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二、公示期：2023年09月18日 至 2023年09月24日</w:t>
      </w:r>
    </w:p>
    <w:p>
      <w:pPr>
        <w:shd w:val="clear" w:color="auto" w:fill="FFFFFF"/>
        <w:adjustRightInd/>
        <w:snapToGrid/>
        <w:spacing w:after="0" w:line="420" w:lineRule="atLeas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三、该宗地双方已签订成交确认书，在30日内签订出让合同，相关事宜在合同中约定</w:t>
      </w:r>
    </w:p>
    <w:p>
      <w:pPr>
        <w:shd w:val="clear" w:color="auto" w:fill="FFFFFF"/>
        <w:adjustRightInd/>
        <w:snapToGrid/>
        <w:spacing w:after="0" w:line="420" w:lineRule="atLeas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四、联系方式：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联系单位：叶县自然资源局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单位地址：叶县新文化路东段北侧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邮政编码：467200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联 系 人：屈先生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联系电话：0375-6115581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电子邮件：yxqyg666@163.com</w:t>
      </w:r>
    </w:p>
    <w:p>
      <w:pPr>
        <w:shd w:val="clear" w:color="auto" w:fill="FFFFFF"/>
        <w:adjustRightInd/>
        <w:snapToGrid/>
        <w:spacing w:after="0" w:line="420" w:lineRule="atLeast"/>
        <w:jc w:val="righ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叶县自然资源局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2023年09月18日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3E7E7E"/>
    <w:rsid w:val="00426133"/>
    <w:rsid w:val="004358AB"/>
    <w:rsid w:val="008B7726"/>
    <w:rsid w:val="00D31D50"/>
    <w:rsid w:val="00D73F0C"/>
    <w:rsid w:val="7BDFB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-text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498</Characters>
  <Lines>4</Lines>
  <Paragraphs>1</Paragraphs>
  <TotalTime>2</TotalTime>
  <ScaleCrop>false</ScaleCrop>
  <LinksUpToDate>false</LinksUpToDate>
  <CharactersWithSpaces>584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inspur</dc:creator>
  <cp:lastModifiedBy>inspur</cp:lastModifiedBy>
  <dcterms:modified xsi:type="dcterms:W3CDTF">2024-06-13T11:02:55Z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