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20</w:t>
      </w:r>
      <w:r>
        <w:rPr>
          <w:rFonts w:hint="eastAsia"/>
          <w:sz w:val="36"/>
          <w:szCs w:val="36"/>
          <w:lang w:val="en-US" w:eastAsia="zh-CN"/>
        </w:rPr>
        <w:t>23</w:t>
      </w:r>
      <w:r>
        <w:rPr>
          <w:rFonts w:hint="eastAsia"/>
          <w:sz w:val="36"/>
          <w:szCs w:val="36"/>
        </w:rPr>
        <w:t>年</w:t>
      </w:r>
      <w:r>
        <w:rPr>
          <w:rFonts w:hint="eastAsia"/>
          <w:sz w:val="36"/>
          <w:szCs w:val="36"/>
          <w:lang w:val="en-US" w:eastAsia="zh-CN"/>
        </w:rPr>
        <w:t>1</w:t>
      </w:r>
      <w:r>
        <w:rPr>
          <w:rFonts w:hint="eastAsia"/>
          <w:sz w:val="36"/>
          <w:szCs w:val="36"/>
        </w:rPr>
        <w:t>月</w:t>
      </w:r>
      <w:r>
        <w:rPr>
          <w:rFonts w:hint="eastAsia"/>
          <w:sz w:val="36"/>
          <w:szCs w:val="36"/>
          <w:lang w:eastAsia="zh-CN"/>
        </w:rPr>
        <w:t>—</w:t>
      </w:r>
      <w:r>
        <w:rPr>
          <w:rFonts w:hint="eastAsia"/>
          <w:sz w:val="36"/>
          <w:szCs w:val="36"/>
          <w:lang w:val="en-US" w:eastAsia="zh-CN"/>
        </w:rPr>
        <w:t>12月29日文化广电和旅游局窗口</w:t>
      </w:r>
      <w:r>
        <w:rPr>
          <w:rFonts w:hint="eastAsia"/>
          <w:sz w:val="36"/>
          <w:szCs w:val="36"/>
        </w:rPr>
        <w:t>办件统计</w:t>
      </w:r>
    </w:p>
    <w:tbl>
      <w:tblPr>
        <w:tblStyle w:val="6"/>
        <w:tblW w:w="147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859"/>
        <w:gridCol w:w="4148"/>
        <w:gridCol w:w="3885"/>
        <w:gridCol w:w="1275"/>
        <w:gridCol w:w="2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办件量</w:t>
            </w:r>
          </w:p>
        </w:tc>
        <w:tc>
          <w:tcPr>
            <w:tcW w:w="1859"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事项名称</w:t>
            </w:r>
          </w:p>
        </w:tc>
        <w:tc>
          <w:tcPr>
            <w:tcW w:w="414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单位名称</w:t>
            </w:r>
          </w:p>
        </w:tc>
        <w:tc>
          <w:tcPr>
            <w:tcW w:w="3885"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经营地址</w:t>
            </w:r>
          </w:p>
        </w:tc>
        <w:tc>
          <w:tcPr>
            <w:tcW w:w="1275"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法定</w:t>
            </w:r>
          </w:p>
          <w:p>
            <w:pPr>
              <w:jc w:val="center"/>
              <w:rPr>
                <w:rFonts w:hint="eastAsia" w:ascii="仿宋" w:hAnsi="仿宋" w:eastAsia="仿宋" w:cs="仿宋"/>
                <w:b/>
                <w:sz w:val="24"/>
                <w:szCs w:val="24"/>
              </w:rPr>
            </w:pPr>
            <w:r>
              <w:rPr>
                <w:rFonts w:hint="eastAsia" w:ascii="仿宋" w:hAnsi="仿宋" w:eastAsia="仿宋" w:cs="仿宋"/>
                <w:b/>
                <w:sz w:val="24"/>
                <w:szCs w:val="24"/>
              </w:rPr>
              <w:t>代表人</w:t>
            </w:r>
          </w:p>
        </w:tc>
        <w:tc>
          <w:tcPr>
            <w:tcW w:w="2610"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restart"/>
            <w:vAlign w:val="center"/>
          </w:tcPr>
          <w:p>
            <w:pPr>
              <w:jc w:val="center"/>
              <w:rPr>
                <w:rFonts w:hint="default"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14</w:t>
            </w:r>
          </w:p>
        </w:tc>
        <w:tc>
          <w:tcPr>
            <w:tcW w:w="1859" w:type="dxa"/>
            <w:vMerge w:val="restart"/>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基本建设工程文物考古调查、勘探审批</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平顶山市欣荣综合医院有限公司（叶县田庄乡医疗康复医院）</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叶县田庄乡孙娄庄村田庄二中西侧</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李占营</w:t>
            </w:r>
          </w:p>
          <w:p>
            <w:pPr>
              <w:spacing w:line="300" w:lineRule="exact"/>
              <w:jc w:val="center"/>
              <w:rPr>
                <w:rFonts w:hint="eastAsia" w:ascii="仿宋" w:hAnsi="仿宋" w:eastAsia="仿宋" w:cstheme="minorBidi"/>
                <w:b/>
                <w:kern w:val="2"/>
                <w:sz w:val="24"/>
                <w:szCs w:val="24"/>
                <w:lang w:val="en-US" w:eastAsia="zh-CN" w:bidi="ar-SA"/>
              </w:rPr>
            </w:pPr>
          </w:p>
        </w:tc>
        <w:tc>
          <w:tcPr>
            <w:tcW w:w="2610" w:type="dxa"/>
            <w:vAlign w:val="center"/>
          </w:tcPr>
          <w:p>
            <w:pPr>
              <w:spacing w:line="300" w:lineRule="exact"/>
              <w:jc w:val="left"/>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2023年1月3日办结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平顶山市恒润达房地产开发有限公司（叶县东和院项目）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平顶山市叶县东环路东段路东房屋五间</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马书襄</w:t>
            </w:r>
          </w:p>
          <w:p>
            <w:pPr>
              <w:spacing w:line="300" w:lineRule="exact"/>
              <w:jc w:val="center"/>
              <w:rPr>
                <w:rFonts w:hint="eastAsia" w:ascii="仿宋" w:hAnsi="仿宋" w:eastAsia="仿宋" w:cstheme="minorBidi"/>
                <w:b/>
                <w:kern w:val="2"/>
                <w:sz w:val="24"/>
                <w:szCs w:val="24"/>
                <w:lang w:val="en-US" w:eastAsia="zh-CN" w:bidi="ar-SA"/>
              </w:rPr>
            </w:pP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2023年2月14日办结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叶县昆鹏建设投资有限公司（河南未名精细化工新材料中试生产基地）</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叶县先进制造业开发区境内东南、规划工业四路与PC大道交叉口西南角</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徐亮</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2023年6月1日办结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叶县国博大石崖风力发电有限公司（叶县国博大石崖风电场工程项目）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叶县辛店乡（镇）南王庄村</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朱海燕</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2023年7月3日办结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叶县教育体育局</w:t>
            </w:r>
          </w:p>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（叶县保安镇实验学校建设项目）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保安镇许南路东北三路南</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任跃伟</w:t>
            </w:r>
          </w:p>
        </w:tc>
        <w:tc>
          <w:tcPr>
            <w:tcW w:w="2610" w:type="dxa"/>
            <w:vAlign w:val="center"/>
          </w:tcPr>
          <w:p>
            <w:pPr>
              <w:jc w:val="left"/>
              <w:rPr>
                <w:rFonts w:hint="eastAsia" w:ascii="仿宋" w:hAnsi="仿宋" w:eastAsia="仿宋"/>
                <w:b/>
                <w:sz w:val="24"/>
                <w:szCs w:val="24"/>
                <w:lang w:val="en-US" w:eastAsia="zh-CN"/>
              </w:rPr>
            </w:pPr>
            <w:r>
              <w:rPr>
                <w:rFonts w:hint="eastAsia" w:ascii="仿宋" w:hAnsi="仿宋" w:eastAsia="仿宋" w:cstheme="minorBidi"/>
                <w:b/>
                <w:kern w:val="2"/>
                <w:sz w:val="24"/>
                <w:szCs w:val="24"/>
                <w:lang w:val="en-US" w:eastAsia="zh-CN" w:bidi="ar-SA"/>
              </w:rPr>
              <w:t>2023年9月25日办结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叶县教育体育局</w:t>
            </w:r>
          </w:p>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（叶县第九小学建设项目）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盐都街道办事处程寨村</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任跃伟</w:t>
            </w:r>
          </w:p>
        </w:tc>
        <w:tc>
          <w:tcPr>
            <w:tcW w:w="2610" w:type="dxa"/>
            <w:vAlign w:val="center"/>
          </w:tcPr>
          <w:p>
            <w:pPr>
              <w:jc w:val="left"/>
              <w:rPr>
                <w:rFonts w:hint="eastAsia" w:ascii="仿宋" w:hAnsi="仿宋" w:eastAsia="仿宋"/>
                <w:b/>
                <w:sz w:val="24"/>
                <w:szCs w:val="24"/>
                <w:lang w:val="en-US" w:eastAsia="zh-CN"/>
              </w:rPr>
            </w:pPr>
            <w:r>
              <w:rPr>
                <w:rFonts w:hint="eastAsia" w:ascii="仿宋" w:hAnsi="仿宋" w:eastAsia="仿宋" w:cstheme="minorBidi"/>
                <w:b/>
                <w:kern w:val="2"/>
                <w:sz w:val="24"/>
                <w:szCs w:val="24"/>
                <w:lang w:val="en-US" w:eastAsia="zh-CN" w:bidi="ar-SA"/>
              </w:rPr>
              <w:t>2023年9月25日办结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平顶山轩瑞能源有限公司</w:t>
            </w:r>
          </w:p>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（祥润加油站）</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叶县邓李乡杜杨村叶邓路南侧</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马丰勤</w:t>
            </w:r>
          </w:p>
        </w:tc>
        <w:tc>
          <w:tcPr>
            <w:tcW w:w="2610" w:type="dxa"/>
            <w:vAlign w:val="center"/>
          </w:tcPr>
          <w:p>
            <w:pPr>
              <w:jc w:val="left"/>
              <w:rPr>
                <w:rFonts w:hint="eastAsia" w:ascii="仿宋" w:hAnsi="仿宋" w:eastAsia="仿宋"/>
                <w:b/>
                <w:sz w:val="24"/>
                <w:szCs w:val="24"/>
                <w:lang w:val="en-US" w:eastAsia="zh-CN"/>
              </w:rPr>
            </w:pPr>
            <w:r>
              <w:rPr>
                <w:rFonts w:hint="eastAsia" w:ascii="仿宋" w:hAnsi="仿宋" w:eastAsia="仿宋" w:cstheme="minorBidi"/>
                <w:b/>
                <w:kern w:val="2"/>
                <w:sz w:val="24"/>
                <w:szCs w:val="24"/>
                <w:lang w:val="en-US" w:eastAsia="zh-CN" w:bidi="ar-SA"/>
              </w:rPr>
              <w:t>2023年10月13日办结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叶县昆东商贸行（叶县昆东商贸行建设项目）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平顶山市叶县邓李乡叶邓路后邓西段路北6号</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张春桥</w:t>
            </w:r>
          </w:p>
        </w:tc>
        <w:tc>
          <w:tcPr>
            <w:tcW w:w="2610"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2023年10月19日办结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叶县春源房地产开发有限公司（叶县春源房地产开发有限公司公园小区）</w:t>
            </w:r>
          </w:p>
        </w:tc>
        <w:tc>
          <w:tcPr>
            <w:tcW w:w="3885"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河南省平顶山市叶县昆阳街道办事处叶舞路中段路南</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胡亚祥</w:t>
            </w:r>
          </w:p>
        </w:tc>
        <w:tc>
          <w:tcPr>
            <w:tcW w:w="2610"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2023年10月19日办结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4"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平顶山市睿玺实业有限公司（广城</w:t>
            </w:r>
            <w:r>
              <w:rPr>
                <w:rFonts w:hint="eastAsia" w:ascii="仿宋" w:hAnsi="仿宋" w:eastAsia="仿宋" w:cs="仿宋"/>
                <w:b/>
                <w:sz w:val="24"/>
                <w:szCs w:val="24"/>
                <w:lang w:val="en-US" w:eastAsia="zh-CN"/>
              </w:rPr>
              <w:t>·</w:t>
            </w:r>
            <w:r>
              <w:rPr>
                <w:rFonts w:hint="eastAsia" w:ascii="仿宋" w:hAnsi="仿宋" w:eastAsia="仿宋"/>
                <w:b/>
                <w:sz w:val="24"/>
                <w:szCs w:val="24"/>
                <w:lang w:val="en-US" w:eastAsia="zh-CN"/>
              </w:rPr>
              <w:t>美林苑）</w:t>
            </w:r>
          </w:p>
        </w:tc>
        <w:tc>
          <w:tcPr>
            <w:tcW w:w="3885"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叶县昆北新城横五路</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殷红彦</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highlight w:val="none"/>
                <w:lang w:val="en-US" w:eastAsia="zh-CN"/>
              </w:rPr>
              <w:t>2023年11月3日办结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bookmarkStart w:id="0" w:name="_GoBack"/>
            <w:bookmarkEnd w:id="0"/>
            <w:r>
              <w:rPr>
                <w:rFonts w:hint="eastAsia" w:ascii="仿宋" w:hAnsi="仿宋" w:eastAsia="仿宋" w:cstheme="minorBidi"/>
                <w:b/>
                <w:kern w:val="2"/>
                <w:sz w:val="24"/>
                <w:szCs w:val="24"/>
                <w:lang w:val="en-US" w:eastAsia="zh-CN" w:bidi="ar-SA"/>
              </w:rPr>
              <w:t>平顶山伟平商贸有限公司（叶县任店镇电商商务服务产业园建设项目）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平顶山市叶县任店镇瓦店村二组</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霍艳平</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highlight w:val="none"/>
                <w:lang w:val="en-US" w:eastAsia="zh-CN"/>
              </w:rPr>
              <w:t>2023年11月1日办结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1"/>
                <w:szCs w:val="21"/>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叶县残疾人联合会 （叶县残疾人康复中心及综合服务设施建设项目）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叶县盐都街道办事处程寨村</w:t>
            </w:r>
          </w:p>
        </w:tc>
        <w:tc>
          <w:tcPr>
            <w:tcW w:w="1275" w:type="dxa"/>
            <w:vAlign w:val="center"/>
          </w:tcPr>
          <w:p>
            <w:pPr>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王晓</w:t>
            </w:r>
          </w:p>
        </w:tc>
        <w:tc>
          <w:tcPr>
            <w:tcW w:w="2610" w:type="dxa"/>
            <w:vAlign w:val="center"/>
          </w:tcPr>
          <w:p>
            <w:pPr>
              <w:jc w:val="left"/>
              <w:rPr>
                <w:rFonts w:hint="eastAsia" w:ascii="仿宋" w:hAnsi="仿宋" w:eastAsia="仿宋"/>
                <w:b/>
                <w:sz w:val="24"/>
                <w:szCs w:val="24"/>
                <w:highlight w:val="none"/>
                <w:lang w:val="en-US" w:eastAsia="zh-CN"/>
              </w:rPr>
            </w:pPr>
            <w:r>
              <w:rPr>
                <w:rFonts w:hint="eastAsia" w:ascii="仿宋" w:hAnsi="仿宋" w:eastAsia="仿宋" w:cstheme="minorBidi"/>
                <w:b/>
                <w:kern w:val="2"/>
                <w:sz w:val="24"/>
                <w:szCs w:val="24"/>
                <w:lang w:val="en-US" w:eastAsia="zh-CN" w:bidi="ar-SA"/>
              </w:rPr>
              <w:t>2023年12月05日办结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1"/>
                <w:szCs w:val="21"/>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叶县跃伟商贸行（叶县跃伟商贸行建设项目）</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叶县邓李乡邓李村叶邓路北新派出所东100米</w:t>
            </w:r>
          </w:p>
        </w:tc>
        <w:tc>
          <w:tcPr>
            <w:tcW w:w="1275" w:type="dxa"/>
            <w:vAlign w:val="center"/>
          </w:tcPr>
          <w:p>
            <w:pPr>
              <w:spacing w:line="300" w:lineRule="exact"/>
              <w:jc w:val="center"/>
              <w:rPr>
                <w:rFonts w:hint="eastAsia" w:ascii="仿宋" w:hAnsi="仿宋" w:eastAsia="仿宋"/>
                <w:b/>
                <w:sz w:val="24"/>
                <w:szCs w:val="24"/>
                <w:lang w:val="en-US" w:eastAsia="zh-CN"/>
              </w:rPr>
            </w:pPr>
            <w:r>
              <w:rPr>
                <w:rFonts w:hint="eastAsia" w:ascii="仿宋" w:hAnsi="仿宋" w:eastAsia="仿宋" w:cstheme="minorBidi"/>
                <w:b/>
                <w:kern w:val="2"/>
                <w:sz w:val="24"/>
                <w:szCs w:val="24"/>
                <w:lang w:val="en-US" w:eastAsia="zh-CN" w:bidi="ar-SA"/>
              </w:rPr>
              <w:t>丁跃伟</w:t>
            </w:r>
          </w:p>
        </w:tc>
        <w:tc>
          <w:tcPr>
            <w:tcW w:w="2610" w:type="dxa"/>
            <w:vAlign w:val="center"/>
          </w:tcPr>
          <w:p>
            <w:pPr>
              <w:jc w:val="left"/>
              <w:rPr>
                <w:rFonts w:hint="eastAsia" w:ascii="仿宋" w:hAnsi="仿宋" w:eastAsia="仿宋"/>
                <w:b/>
                <w:sz w:val="24"/>
                <w:szCs w:val="24"/>
                <w:highlight w:val="none"/>
                <w:lang w:val="en-US" w:eastAsia="zh-CN"/>
              </w:rPr>
            </w:pPr>
            <w:r>
              <w:rPr>
                <w:rFonts w:hint="eastAsia" w:ascii="仿宋" w:hAnsi="仿宋" w:eastAsia="仿宋" w:cstheme="minorBidi"/>
                <w:b/>
                <w:kern w:val="2"/>
                <w:sz w:val="24"/>
                <w:szCs w:val="24"/>
                <w:lang w:val="en-US" w:eastAsia="zh-CN" w:bidi="ar-SA"/>
              </w:rPr>
              <w:t>2023年12月08日办结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959" w:type="dxa"/>
            <w:vMerge w:val="continue"/>
            <w:tcBorders/>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tcBorders/>
            <w:vAlign w:val="center"/>
          </w:tcPr>
          <w:p>
            <w:pPr>
              <w:spacing w:line="300" w:lineRule="exact"/>
              <w:jc w:val="left"/>
              <w:rPr>
                <w:rFonts w:hint="eastAsia" w:ascii="仿宋" w:hAnsi="仿宋" w:eastAsia="仿宋" w:cstheme="minorBidi"/>
                <w:b/>
                <w:kern w:val="2"/>
                <w:sz w:val="21"/>
                <w:szCs w:val="21"/>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平顶山昆源再生物资有限公司（年加工水泥砖6000万块和年处理废矿石12万吨）</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河南省叶县昆阳街道叶舞路东段路北堰口村</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李付才</w:t>
            </w:r>
          </w:p>
        </w:tc>
        <w:tc>
          <w:tcPr>
            <w:tcW w:w="2610"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2023年12月27日办结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restart"/>
            <w:vAlign w:val="center"/>
          </w:tcPr>
          <w:p>
            <w:pPr>
              <w:jc w:val="center"/>
              <w:rPr>
                <w:rFonts w:hint="default"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2</w:t>
            </w:r>
          </w:p>
        </w:tc>
        <w:tc>
          <w:tcPr>
            <w:tcW w:w="1859" w:type="dxa"/>
            <w:vMerge w:val="restart"/>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歌舞娱乐场所经营单位延续</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平顶山寰宇娱乐有限公司</w:t>
            </w:r>
          </w:p>
        </w:tc>
        <w:tc>
          <w:tcPr>
            <w:tcW w:w="3885" w:type="dxa"/>
            <w:vAlign w:val="center"/>
          </w:tcPr>
          <w:p>
            <w:pPr>
              <w:spacing w:line="300" w:lineRule="exact"/>
              <w:jc w:val="left"/>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叶县昆阳大道北段路东亿联建材城</w:t>
            </w:r>
          </w:p>
        </w:tc>
        <w:tc>
          <w:tcPr>
            <w:tcW w:w="1275" w:type="dxa"/>
            <w:vAlign w:val="center"/>
          </w:tcPr>
          <w:p>
            <w:pPr>
              <w:spacing w:line="300" w:lineRule="exact"/>
              <w:jc w:val="center"/>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李现营</w:t>
            </w:r>
          </w:p>
        </w:tc>
        <w:tc>
          <w:tcPr>
            <w:tcW w:w="2610" w:type="dxa"/>
            <w:vAlign w:val="center"/>
          </w:tcPr>
          <w:p>
            <w:pPr>
              <w:spacing w:line="300" w:lineRule="exact"/>
              <w:jc w:val="left"/>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2023年1月11日办结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叶县昆阳皓兴娱乐会所</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叶县火车站路中段路北</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史明明</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2023年3月21日办结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Align w:val="center"/>
          </w:tcPr>
          <w:p>
            <w:pPr>
              <w:jc w:val="center"/>
              <w:rPr>
                <w:rFonts w:hint="default"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1</w:t>
            </w:r>
          </w:p>
        </w:tc>
        <w:tc>
          <w:tcPr>
            <w:tcW w:w="1859"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游艺娱乐场所经营单位设立审批</w:t>
            </w:r>
          </w:p>
        </w:tc>
        <w:tc>
          <w:tcPr>
            <w:tcW w:w="4148" w:type="dxa"/>
            <w:vAlign w:val="center"/>
          </w:tcPr>
          <w:p>
            <w:pPr>
              <w:spacing w:line="300" w:lineRule="exact"/>
              <w:jc w:val="left"/>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叶县星河世纪游戏乐园俱乐部</w:t>
            </w:r>
          </w:p>
        </w:tc>
        <w:tc>
          <w:tcPr>
            <w:tcW w:w="3885" w:type="dxa"/>
            <w:vAlign w:val="center"/>
          </w:tcPr>
          <w:p>
            <w:pPr>
              <w:spacing w:line="300" w:lineRule="exact"/>
              <w:jc w:val="left"/>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叶县九龙街道广美百货一楼5间</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郑炳文</w:t>
            </w:r>
          </w:p>
        </w:tc>
        <w:tc>
          <w:tcPr>
            <w:tcW w:w="2610" w:type="dxa"/>
            <w:vAlign w:val="center"/>
          </w:tcPr>
          <w:p>
            <w:pPr>
              <w:spacing w:line="300" w:lineRule="exact"/>
              <w:jc w:val="left"/>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2023年1月13日办结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restart"/>
            <w:vAlign w:val="center"/>
          </w:tcPr>
          <w:p>
            <w:pPr>
              <w:jc w:val="center"/>
              <w:rPr>
                <w:rFonts w:hint="default"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10</w:t>
            </w:r>
          </w:p>
        </w:tc>
        <w:tc>
          <w:tcPr>
            <w:tcW w:w="1859" w:type="dxa"/>
            <w:vMerge w:val="restart"/>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文艺表演团体从事营业性演出活动延续</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叶县凤台曲剧团</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河南省平顶山市叶县任店镇任四村</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樊桂英</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2023年3月22日办结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河南省平顶山市叶县廉村镇国红曲剧团</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叶县廉村镇桥陈村</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陈国涛</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2023年3月22日办结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叶县仙凫曲剧团有限公司</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河南省平顶山市叶县仙台镇西北拐一组</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谷随林</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2023年4月13日办结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叶县非凡歌舞豫剧团有限公司</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河南省平顶山市叶县叶邑镇沈湾村1号</w:t>
            </w:r>
          </w:p>
        </w:tc>
        <w:tc>
          <w:tcPr>
            <w:tcW w:w="1275" w:type="dxa"/>
            <w:vAlign w:val="center"/>
          </w:tcPr>
          <w:p>
            <w:pPr>
              <w:spacing w:line="300" w:lineRule="exact"/>
              <w:jc w:val="center"/>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唐明鸽</w:t>
            </w:r>
          </w:p>
          <w:p>
            <w:pPr>
              <w:spacing w:line="300" w:lineRule="exact"/>
              <w:jc w:val="center"/>
              <w:rPr>
                <w:rFonts w:hint="eastAsia" w:ascii="仿宋" w:hAnsi="仿宋" w:eastAsia="仿宋" w:cstheme="minorBidi"/>
                <w:b/>
                <w:kern w:val="2"/>
                <w:sz w:val="24"/>
                <w:szCs w:val="24"/>
                <w:lang w:val="en-US" w:eastAsia="zh-CN" w:bidi="ar-SA"/>
              </w:rPr>
            </w:pP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2023年4月13日办结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叶县任店镇凤台曲剧团</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叶县任店镇任四村</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毛浩</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2023年5月15日办结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叶县常村新梨园青年越调剧团</w:t>
            </w:r>
          </w:p>
        </w:tc>
        <w:tc>
          <w:tcPr>
            <w:tcW w:w="3885"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河南省平顶山市叶县常村镇文集村</w:t>
            </w:r>
          </w:p>
        </w:tc>
        <w:tc>
          <w:tcPr>
            <w:tcW w:w="1275" w:type="dxa"/>
            <w:vAlign w:val="center"/>
          </w:tcPr>
          <w:p>
            <w:pPr>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黄守停</w:t>
            </w:r>
          </w:p>
        </w:tc>
        <w:tc>
          <w:tcPr>
            <w:tcW w:w="2610"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2023年6月19日办结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叶县留祥越调剧团</w:t>
            </w:r>
          </w:p>
        </w:tc>
        <w:tc>
          <w:tcPr>
            <w:tcW w:w="3885"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叶县任店镇高营村</w:t>
            </w:r>
          </w:p>
        </w:tc>
        <w:tc>
          <w:tcPr>
            <w:tcW w:w="1275" w:type="dxa"/>
            <w:vAlign w:val="center"/>
          </w:tcPr>
          <w:p>
            <w:pPr>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郝留祥</w:t>
            </w:r>
          </w:p>
        </w:tc>
        <w:tc>
          <w:tcPr>
            <w:tcW w:w="2610"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2023年6月19日办结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叶县爱心文化传媒有限公司</w:t>
            </w:r>
          </w:p>
        </w:tc>
        <w:tc>
          <w:tcPr>
            <w:tcW w:w="3885"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叶县保安镇寨河村五组1号</w:t>
            </w:r>
          </w:p>
        </w:tc>
        <w:tc>
          <w:tcPr>
            <w:tcW w:w="1275" w:type="dxa"/>
            <w:vAlign w:val="center"/>
          </w:tcPr>
          <w:p>
            <w:pPr>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孙歌</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2023年8月14日办结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叶县大好越调剧团</w:t>
            </w:r>
          </w:p>
        </w:tc>
        <w:tc>
          <w:tcPr>
            <w:tcW w:w="3885"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河南省平顶山市叶县龚店乡水牛杜村老学校院内</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李桂敏</w:t>
            </w:r>
          </w:p>
        </w:tc>
        <w:tc>
          <w:tcPr>
            <w:tcW w:w="2610" w:type="dxa"/>
            <w:vAlign w:val="center"/>
          </w:tcPr>
          <w:p>
            <w:pPr>
              <w:spacing w:line="300" w:lineRule="exact"/>
              <w:jc w:val="left"/>
              <w:rPr>
                <w:rFonts w:hint="eastAsia" w:ascii="仿宋" w:hAnsi="仿宋" w:eastAsia="仿宋"/>
                <w:b/>
                <w:sz w:val="24"/>
                <w:szCs w:val="24"/>
                <w:lang w:val="en-US" w:eastAsia="zh-CN"/>
              </w:rPr>
            </w:pPr>
            <w:r>
              <w:rPr>
                <w:rFonts w:hint="eastAsia" w:ascii="仿宋" w:hAnsi="仿宋" w:eastAsia="仿宋"/>
                <w:b/>
                <w:sz w:val="24"/>
                <w:szCs w:val="24"/>
                <w:highlight w:val="none"/>
                <w:lang w:val="en-US" w:eastAsia="zh-CN"/>
              </w:rPr>
              <w:t>2023年11月21日办结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959" w:type="dxa"/>
            <w:vMerge w:val="continue"/>
            <w:vAlign w:val="center"/>
          </w:tcPr>
          <w:p>
            <w:pPr>
              <w:jc w:val="center"/>
              <w:rPr>
                <w:rFonts w:hint="eastAsia" w:ascii="仿宋" w:hAnsi="仿宋" w:eastAsia="仿宋" w:cs="仿宋"/>
                <w:strike w:val="0"/>
                <w:dstrike w:val="0"/>
                <w:kern w:val="0"/>
                <w:sz w:val="24"/>
                <w:szCs w:val="24"/>
                <w:lang w:val="en-US" w:eastAsia="zh-CN" w:bidi="ar-SA"/>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叶县毛派弟子越调演艺有限公司</w:t>
            </w:r>
          </w:p>
        </w:tc>
        <w:tc>
          <w:tcPr>
            <w:tcW w:w="3885"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河南省平顶山市叶县任店镇瓦店村12组</w:t>
            </w:r>
          </w:p>
        </w:tc>
        <w:tc>
          <w:tcPr>
            <w:tcW w:w="1275" w:type="dxa"/>
            <w:vAlign w:val="center"/>
          </w:tcPr>
          <w:p>
            <w:pPr>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丁红霞</w:t>
            </w:r>
          </w:p>
        </w:tc>
        <w:tc>
          <w:tcPr>
            <w:tcW w:w="2610" w:type="dxa"/>
            <w:vAlign w:val="center"/>
          </w:tcPr>
          <w:p>
            <w:pPr>
              <w:spacing w:line="300" w:lineRule="exact"/>
              <w:jc w:val="left"/>
              <w:rPr>
                <w:rFonts w:hint="eastAsia" w:ascii="仿宋" w:hAnsi="仿宋" w:eastAsia="仿宋"/>
                <w:b/>
                <w:sz w:val="24"/>
                <w:szCs w:val="24"/>
                <w:highlight w:val="none"/>
                <w:lang w:val="en-US" w:eastAsia="zh-CN"/>
              </w:rPr>
            </w:pPr>
            <w:r>
              <w:rPr>
                <w:rFonts w:hint="eastAsia" w:ascii="仿宋" w:hAnsi="仿宋" w:eastAsia="仿宋"/>
                <w:b/>
                <w:sz w:val="24"/>
                <w:szCs w:val="24"/>
                <w:highlight w:val="none"/>
                <w:lang w:val="en-US" w:eastAsia="zh-CN"/>
              </w:rPr>
              <w:t>2023年12月06日办结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Align w:val="center"/>
          </w:tcPr>
          <w:p>
            <w:pPr>
              <w:jc w:val="center"/>
              <w:rPr>
                <w:rFonts w:hint="eastAsia"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1</w:t>
            </w:r>
          </w:p>
        </w:tc>
        <w:tc>
          <w:tcPr>
            <w:tcW w:w="1859"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演出场所经营单位备案</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叶县蓝桉餐饮吧</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叶县昆阳街道叶舞路西段路北万隆商贸城2楼南排</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马超飞</w:t>
            </w:r>
          </w:p>
          <w:p>
            <w:pPr>
              <w:spacing w:line="300" w:lineRule="exact"/>
              <w:jc w:val="center"/>
              <w:rPr>
                <w:rFonts w:hint="eastAsia" w:ascii="仿宋" w:hAnsi="仿宋" w:eastAsia="仿宋" w:cstheme="minorBidi"/>
                <w:b/>
                <w:kern w:val="2"/>
                <w:sz w:val="24"/>
                <w:szCs w:val="24"/>
                <w:lang w:val="en-US" w:eastAsia="zh-CN" w:bidi="ar-SA"/>
              </w:rPr>
            </w:pP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2023年3月21日办结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Align w:val="center"/>
          </w:tcPr>
          <w:p>
            <w:pPr>
              <w:jc w:val="center"/>
              <w:rPr>
                <w:rFonts w:hint="eastAsia"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1</w:t>
            </w:r>
          </w:p>
        </w:tc>
        <w:tc>
          <w:tcPr>
            <w:tcW w:w="1859"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营业性演出审批</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湖北壹城故事文化传播有限公司</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武汉东湖新技术开发区关东街道高新二路9号北辰光谷里8A栋1010室</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何强林</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2023年5月31日办结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restart"/>
            <w:vAlign w:val="center"/>
          </w:tcPr>
          <w:p>
            <w:pPr>
              <w:jc w:val="center"/>
              <w:rPr>
                <w:rFonts w:hint="default" w:ascii="仿宋" w:hAnsi="仿宋" w:eastAsia="仿宋" w:cs="仿宋"/>
                <w:strike w:val="0"/>
                <w:dstrike w:val="0"/>
                <w:kern w:val="0"/>
                <w:sz w:val="24"/>
                <w:szCs w:val="24"/>
                <w:lang w:val="en-US" w:eastAsia="zh-CN" w:bidi="ar-SA"/>
              </w:rPr>
            </w:pPr>
            <w:r>
              <w:rPr>
                <w:rFonts w:hint="eastAsia" w:ascii="仿宋" w:hAnsi="仿宋" w:eastAsia="仿宋" w:cs="仿宋"/>
                <w:strike w:val="0"/>
                <w:dstrike w:val="0"/>
                <w:kern w:val="0"/>
                <w:sz w:val="24"/>
                <w:szCs w:val="24"/>
                <w:lang w:val="en-US" w:eastAsia="zh-CN" w:bidi="ar-SA"/>
              </w:rPr>
              <w:t>3</w:t>
            </w:r>
          </w:p>
        </w:tc>
        <w:tc>
          <w:tcPr>
            <w:tcW w:w="1859" w:type="dxa"/>
            <w:vMerge w:val="restart"/>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互联网上网服务经营活动审批（筹建）</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叶县网罗天下网吧</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叶县商业步行街南排西侧</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宛赐悯</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2023年7月3日办结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continue"/>
            <w:vAlign w:val="center"/>
          </w:tcPr>
          <w:p>
            <w:pPr>
              <w:spacing w:line="300" w:lineRule="exact"/>
              <w:jc w:val="center"/>
              <w:rPr>
                <w:rFonts w:hint="eastAsia" w:ascii="仿宋" w:hAnsi="仿宋" w:eastAsia="仿宋"/>
                <w:b/>
                <w:sz w:val="24"/>
                <w:szCs w:val="24"/>
                <w:lang w:val="en-US" w:eastAsia="zh-CN"/>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叶县超音速网吧</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叶县辛店镇辛店新村供销社小区6号楼2楼</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赵少杰</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2023年7月3日办结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59" w:type="dxa"/>
            <w:vMerge w:val="continue"/>
            <w:vAlign w:val="center"/>
          </w:tcPr>
          <w:p>
            <w:pPr>
              <w:spacing w:line="300" w:lineRule="exact"/>
              <w:jc w:val="center"/>
              <w:rPr>
                <w:rFonts w:hint="eastAsia" w:ascii="仿宋" w:hAnsi="仿宋" w:eastAsia="仿宋"/>
                <w:b/>
                <w:sz w:val="24"/>
                <w:szCs w:val="24"/>
                <w:lang w:val="en-US" w:eastAsia="zh-CN"/>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叶县飞鸟网吧网咖</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叶县任店镇步行街</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刘二伟</w:t>
            </w:r>
          </w:p>
        </w:tc>
        <w:tc>
          <w:tcPr>
            <w:tcW w:w="2610" w:type="dxa"/>
            <w:vAlign w:val="center"/>
          </w:tcPr>
          <w:p>
            <w:pPr>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2023年10月19日办结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restart"/>
            <w:vAlign w:val="center"/>
          </w:tcPr>
          <w:p>
            <w:pPr>
              <w:spacing w:line="300" w:lineRule="exact"/>
              <w:jc w:val="center"/>
              <w:rPr>
                <w:rFonts w:hint="default" w:ascii="仿宋" w:hAnsi="仿宋" w:eastAsia="仿宋"/>
                <w:b/>
                <w:sz w:val="24"/>
                <w:szCs w:val="24"/>
                <w:lang w:val="en-US" w:eastAsia="zh-CN"/>
              </w:rPr>
            </w:pPr>
            <w:r>
              <w:rPr>
                <w:rFonts w:hint="eastAsia" w:ascii="仿宋" w:hAnsi="仿宋" w:eastAsia="仿宋"/>
                <w:b w:val="0"/>
                <w:bCs/>
                <w:sz w:val="24"/>
                <w:szCs w:val="24"/>
                <w:lang w:val="en-US" w:eastAsia="zh-CN"/>
              </w:rPr>
              <w:t>4</w:t>
            </w:r>
          </w:p>
        </w:tc>
        <w:tc>
          <w:tcPr>
            <w:tcW w:w="1859" w:type="dxa"/>
            <w:vMerge w:val="restart"/>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剧本娱乐活动备案（网上）</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叶县昆阳风声桌游俱乐部</w:t>
            </w:r>
            <w:r>
              <w:rPr>
                <w:rFonts w:hint="eastAsia" w:ascii="仿宋" w:hAnsi="仿宋" w:eastAsia="仿宋" w:cstheme="minorBidi"/>
                <w:b/>
                <w:kern w:val="2"/>
                <w:sz w:val="24"/>
                <w:szCs w:val="24"/>
                <w:lang w:val="en-US" w:eastAsia="zh-CN" w:bidi="ar-SA"/>
              </w:rPr>
              <w:br w:type="textWrapping"/>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平顶山市叶县昆阳街道昆阳大道南段路西汇通国际步行街9号</w:t>
            </w:r>
          </w:p>
        </w:tc>
        <w:tc>
          <w:tcPr>
            <w:tcW w:w="1275" w:type="dxa"/>
            <w:vAlign w:val="center"/>
          </w:tcPr>
          <w:p>
            <w:pPr>
              <w:spacing w:line="30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i w:val="0"/>
                <w:iCs w:val="0"/>
                <w:caps w:val="0"/>
                <w:color w:val="101010"/>
                <w:spacing w:val="0"/>
                <w:sz w:val="24"/>
                <w:szCs w:val="24"/>
                <w:shd w:val="clear" w:fill="F5F5F5"/>
              </w:rPr>
              <w:t>程铭伟</w:t>
            </w:r>
          </w:p>
        </w:tc>
        <w:tc>
          <w:tcPr>
            <w:tcW w:w="2610"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2023年4月4日办结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continue"/>
            <w:vAlign w:val="center"/>
          </w:tcPr>
          <w:p>
            <w:pPr>
              <w:spacing w:line="300" w:lineRule="exact"/>
              <w:jc w:val="center"/>
              <w:rPr>
                <w:rFonts w:hint="eastAsia" w:ascii="仿宋" w:hAnsi="仿宋" w:eastAsia="仿宋"/>
                <w:b w:val="0"/>
                <w:bCs/>
                <w:sz w:val="24"/>
                <w:szCs w:val="24"/>
                <w:lang w:val="en-US" w:eastAsia="zh-CN"/>
              </w:rPr>
            </w:pPr>
          </w:p>
        </w:tc>
        <w:tc>
          <w:tcPr>
            <w:tcW w:w="1859" w:type="dxa"/>
            <w:vMerge w:val="continue"/>
            <w:vAlign w:val="center"/>
          </w:tcPr>
          <w:p>
            <w:pPr>
              <w:spacing w:line="300" w:lineRule="exact"/>
              <w:jc w:val="left"/>
              <w:rPr>
                <w:rFonts w:hint="eastAsia" w:ascii="仿宋" w:hAnsi="仿宋" w:eastAsia="仿宋"/>
                <w:b/>
                <w:sz w:val="24"/>
                <w:szCs w:val="24"/>
                <w:lang w:val="en-US" w:eastAsia="zh-CN"/>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叶县北角桌游吧</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河南省平顶山市叶县昆阳街道河南省平顶山市昆阳街道金大路汇通国</w:t>
            </w:r>
          </w:p>
        </w:tc>
        <w:tc>
          <w:tcPr>
            <w:tcW w:w="1275" w:type="dxa"/>
            <w:vAlign w:val="center"/>
          </w:tcPr>
          <w:p>
            <w:pPr>
              <w:spacing w:line="30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i w:val="0"/>
                <w:iCs w:val="0"/>
                <w:caps w:val="0"/>
                <w:color w:val="101010"/>
                <w:spacing w:val="0"/>
                <w:sz w:val="24"/>
                <w:szCs w:val="24"/>
                <w:shd w:val="clear" w:fill="F5F5F5"/>
              </w:rPr>
              <w:t>闫江博</w:t>
            </w:r>
          </w:p>
        </w:tc>
        <w:tc>
          <w:tcPr>
            <w:tcW w:w="2610"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2023年5月8日办结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959" w:type="dxa"/>
            <w:vMerge w:val="continue"/>
            <w:vAlign w:val="center"/>
          </w:tcPr>
          <w:p>
            <w:pPr>
              <w:spacing w:line="300" w:lineRule="exact"/>
              <w:jc w:val="center"/>
              <w:rPr>
                <w:rFonts w:hint="eastAsia" w:ascii="仿宋" w:hAnsi="仿宋" w:eastAsia="仿宋"/>
                <w:b w:val="0"/>
                <w:bCs/>
                <w:sz w:val="24"/>
                <w:szCs w:val="24"/>
                <w:lang w:val="en-US" w:eastAsia="zh-CN"/>
              </w:rPr>
            </w:pPr>
          </w:p>
        </w:tc>
        <w:tc>
          <w:tcPr>
            <w:tcW w:w="1859" w:type="dxa"/>
            <w:vMerge w:val="continue"/>
            <w:vAlign w:val="center"/>
          </w:tcPr>
          <w:p>
            <w:pPr>
              <w:spacing w:line="300" w:lineRule="exact"/>
              <w:jc w:val="left"/>
              <w:rPr>
                <w:rFonts w:hint="eastAsia" w:ascii="仿宋" w:hAnsi="仿宋" w:eastAsia="仿宋"/>
                <w:b/>
                <w:sz w:val="24"/>
                <w:szCs w:val="24"/>
                <w:lang w:val="en-US" w:eastAsia="zh-CN"/>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叶县第三空间密室逃脱娱乐店</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叶县昆明街道新大新综合商场有限公司叶县分公司五楼</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尹牧豪</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2023年7月3日办结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959" w:type="dxa"/>
            <w:vMerge w:val="continue"/>
            <w:vAlign w:val="center"/>
          </w:tcPr>
          <w:p>
            <w:pPr>
              <w:spacing w:line="300" w:lineRule="exact"/>
              <w:jc w:val="center"/>
              <w:rPr>
                <w:rFonts w:hint="eastAsia" w:ascii="仿宋" w:hAnsi="仿宋" w:eastAsia="仿宋"/>
                <w:b/>
                <w:sz w:val="24"/>
                <w:szCs w:val="24"/>
                <w:lang w:val="en-US" w:eastAsia="zh-CN"/>
              </w:rPr>
            </w:pPr>
          </w:p>
        </w:tc>
        <w:tc>
          <w:tcPr>
            <w:tcW w:w="1859" w:type="dxa"/>
            <w:vMerge w:val="continue"/>
            <w:vAlign w:val="center"/>
          </w:tcPr>
          <w:p>
            <w:pPr>
              <w:spacing w:line="300" w:lineRule="exact"/>
              <w:jc w:val="left"/>
              <w:rPr>
                <w:rFonts w:hint="eastAsia" w:ascii="仿宋" w:hAnsi="仿宋" w:eastAsia="仿宋" w:cstheme="minorBidi"/>
                <w:b/>
                <w:kern w:val="2"/>
                <w:sz w:val="24"/>
                <w:szCs w:val="24"/>
                <w:lang w:val="en-US" w:eastAsia="zh-CN" w:bidi="ar-SA"/>
              </w:rPr>
            </w:pP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br w:type="textWrapping"/>
            </w:r>
            <w:r>
              <w:rPr>
                <w:rFonts w:hint="eastAsia" w:ascii="仿宋" w:hAnsi="仿宋" w:eastAsia="仿宋" w:cstheme="minorBidi"/>
                <w:b/>
                <w:kern w:val="2"/>
                <w:sz w:val="24"/>
                <w:szCs w:val="24"/>
                <w:lang w:val="en-US" w:eastAsia="zh-CN" w:bidi="ar-SA"/>
              </w:rPr>
              <w:t>叶县一探究竟文化娱乐店</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叶县九龙街道西李庄西湖花园小区12-13号店铺</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王家乐</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2023年7月10日办结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959" w:type="dxa"/>
            <w:vMerge w:val="restart"/>
            <w:vAlign w:val="center"/>
          </w:tcPr>
          <w:p>
            <w:pPr>
              <w:spacing w:line="300" w:lineRule="exact"/>
              <w:jc w:val="center"/>
              <w:rPr>
                <w:rFonts w:hint="eastAsia" w:ascii="仿宋" w:hAnsi="仿宋" w:eastAsia="仿宋"/>
                <w:b/>
                <w:sz w:val="24"/>
                <w:szCs w:val="24"/>
                <w:lang w:val="en-US" w:eastAsia="zh-CN"/>
              </w:rPr>
            </w:pPr>
            <w:r>
              <w:rPr>
                <w:rFonts w:hint="eastAsia" w:ascii="仿宋" w:hAnsi="仿宋" w:eastAsia="仿宋" w:cstheme="minorBidi"/>
                <w:b/>
                <w:kern w:val="2"/>
                <w:sz w:val="24"/>
                <w:szCs w:val="24"/>
                <w:lang w:val="en-US" w:eastAsia="zh-CN" w:bidi="ar-SA"/>
              </w:rPr>
              <w:t>2</w:t>
            </w:r>
          </w:p>
        </w:tc>
        <w:tc>
          <w:tcPr>
            <w:tcW w:w="1859" w:type="dxa"/>
            <w:vMerge w:val="restart"/>
            <w:vAlign w:val="center"/>
          </w:tcPr>
          <w:p>
            <w:pPr>
              <w:spacing w:line="300" w:lineRule="exact"/>
              <w:jc w:val="both"/>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文艺表演团体从事营业性演出活动注销</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叶县艺鸣文化传媒有限公司</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河南省平顶山市叶县叶邑镇政府东50米路南</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徐雍</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2023年8月8日办结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959" w:type="dxa"/>
            <w:vMerge w:val="continue"/>
            <w:vAlign w:val="center"/>
          </w:tcPr>
          <w:p>
            <w:pPr>
              <w:spacing w:line="300" w:lineRule="exact"/>
              <w:jc w:val="center"/>
              <w:rPr>
                <w:rFonts w:hint="eastAsia" w:ascii="仿宋" w:hAnsi="仿宋" w:eastAsia="仿宋"/>
                <w:b/>
                <w:sz w:val="24"/>
                <w:szCs w:val="24"/>
                <w:lang w:val="en-US" w:eastAsia="zh-CN"/>
              </w:rPr>
            </w:pPr>
          </w:p>
        </w:tc>
        <w:tc>
          <w:tcPr>
            <w:tcW w:w="1859" w:type="dxa"/>
            <w:vMerge w:val="continue"/>
            <w:vAlign w:val="center"/>
          </w:tcPr>
          <w:p>
            <w:pPr>
              <w:spacing w:line="300" w:lineRule="exact"/>
              <w:jc w:val="both"/>
              <w:rPr>
                <w:rFonts w:hint="eastAsia" w:ascii="仿宋" w:hAnsi="仿宋" w:eastAsia="仿宋" w:cstheme="minorBidi"/>
                <w:b/>
                <w:kern w:val="2"/>
                <w:sz w:val="24"/>
                <w:szCs w:val="24"/>
                <w:lang w:val="en-US" w:eastAsia="zh-CN" w:bidi="ar-SA"/>
              </w:rPr>
            </w:pPr>
          </w:p>
        </w:tc>
        <w:tc>
          <w:tcPr>
            <w:tcW w:w="4148" w:type="dxa"/>
            <w:vAlign w:val="center"/>
          </w:tcPr>
          <w:p>
            <w:pPr>
              <w:jc w:val="both"/>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叶县惠民曲剧团</w:t>
            </w:r>
          </w:p>
        </w:tc>
        <w:tc>
          <w:tcPr>
            <w:tcW w:w="3885" w:type="dxa"/>
            <w:vAlign w:val="center"/>
          </w:tcPr>
          <w:p>
            <w:pPr>
              <w:jc w:val="both"/>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叶县任店镇寺西村</w:t>
            </w:r>
          </w:p>
        </w:tc>
        <w:tc>
          <w:tcPr>
            <w:tcW w:w="1275" w:type="dxa"/>
            <w:vAlign w:val="center"/>
          </w:tcPr>
          <w:p>
            <w:pPr>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梁成杰</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2023年9月14日办结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959" w:type="dxa"/>
            <w:vAlign w:val="center"/>
          </w:tcPr>
          <w:p>
            <w:pPr>
              <w:spacing w:line="300" w:lineRule="exact"/>
              <w:jc w:val="center"/>
              <w:rPr>
                <w:rFonts w:hint="eastAsia" w:ascii="仿宋" w:hAnsi="仿宋" w:eastAsia="仿宋"/>
                <w:b/>
                <w:sz w:val="24"/>
                <w:szCs w:val="24"/>
                <w:lang w:val="en-US" w:eastAsia="zh-CN"/>
              </w:rPr>
            </w:pPr>
            <w:r>
              <w:rPr>
                <w:rFonts w:hint="eastAsia" w:ascii="仿宋" w:hAnsi="仿宋" w:eastAsia="仿宋" w:cstheme="minorBidi"/>
                <w:b/>
                <w:kern w:val="2"/>
                <w:sz w:val="24"/>
                <w:szCs w:val="24"/>
                <w:lang w:val="en-US" w:eastAsia="zh-CN" w:bidi="ar-SA"/>
              </w:rPr>
              <w:t>1</w:t>
            </w:r>
          </w:p>
        </w:tc>
        <w:tc>
          <w:tcPr>
            <w:tcW w:w="1859" w:type="dxa"/>
            <w:vAlign w:val="center"/>
          </w:tcPr>
          <w:p>
            <w:pPr>
              <w:spacing w:line="300" w:lineRule="exact"/>
              <w:jc w:val="both"/>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文艺表演团体从事营业性演出活动设立</w:t>
            </w:r>
          </w:p>
        </w:tc>
        <w:tc>
          <w:tcPr>
            <w:tcW w:w="4148"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叶县艺鸣文化传媒有限公司</w:t>
            </w:r>
          </w:p>
        </w:tc>
        <w:tc>
          <w:tcPr>
            <w:tcW w:w="3885"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河南省平顶山市叶县叶邑镇政府东50米路南</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徐雍</w:t>
            </w:r>
          </w:p>
        </w:tc>
        <w:tc>
          <w:tcPr>
            <w:tcW w:w="2610" w:type="dxa"/>
            <w:vAlign w:val="center"/>
          </w:tcPr>
          <w:p>
            <w:pPr>
              <w:spacing w:line="300" w:lineRule="exact"/>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2023年8月9日办结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959" w:type="dxa"/>
            <w:vAlign w:val="center"/>
          </w:tcPr>
          <w:p>
            <w:pPr>
              <w:spacing w:line="300" w:lineRule="exact"/>
              <w:jc w:val="center"/>
              <w:rPr>
                <w:rFonts w:hint="default" w:ascii="仿宋" w:hAnsi="仿宋" w:eastAsia="仿宋" w:cstheme="minorBidi"/>
                <w:b/>
                <w:kern w:val="2"/>
                <w:sz w:val="24"/>
                <w:szCs w:val="24"/>
                <w:lang w:val="en-US" w:eastAsia="zh-CN" w:bidi="ar-SA"/>
              </w:rPr>
            </w:pPr>
            <w:r>
              <w:rPr>
                <w:rFonts w:hint="eastAsia" w:ascii="仿宋" w:hAnsi="仿宋" w:eastAsia="仿宋" w:cstheme="minorBidi"/>
                <w:b/>
                <w:kern w:val="2"/>
                <w:sz w:val="24"/>
                <w:szCs w:val="24"/>
                <w:lang w:val="en-US" w:eastAsia="zh-CN" w:bidi="ar-SA"/>
              </w:rPr>
              <w:t>1</w:t>
            </w:r>
          </w:p>
        </w:tc>
        <w:tc>
          <w:tcPr>
            <w:tcW w:w="1859" w:type="dxa"/>
            <w:vAlign w:val="center"/>
          </w:tcPr>
          <w:p>
            <w:pPr>
              <w:spacing w:line="300" w:lineRule="exact"/>
              <w:jc w:val="both"/>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文艺表演团体补证</w:t>
            </w:r>
          </w:p>
        </w:tc>
        <w:tc>
          <w:tcPr>
            <w:tcW w:w="4148"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叶县金玉豫剧团</w:t>
            </w:r>
          </w:p>
        </w:tc>
        <w:tc>
          <w:tcPr>
            <w:tcW w:w="3885" w:type="dxa"/>
            <w:vAlign w:val="center"/>
          </w:tcPr>
          <w:p>
            <w:pPr>
              <w:jc w:val="left"/>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叶县夏李乡小河郭路口与平桐路交叉口南800米路西</w:t>
            </w:r>
          </w:p>
        </w:tc>
        <w:tc>
          <w:tcPr>
            <w:tcW w:w="1275" w:type="dxa"/>
            <w:vAlign w:val="center"/>
          </w:tcPr>
          <w:p>
            <w:pPr>
              <w:spacing w:line="300" w:lineRule="exact"/>
              <w:jc w:val="center"/>
              <w:rPr>
                <w:rFonts w:hint="eastAsia" w:ascii="仿宋" w:hAnsi="仿宋" w:eastAsia="仿宋" w:cstheme="minorBidi"/>
                <w:b/>
                <w:kern w:val="2"/>
                <w:sz w:val="24"/>
                <w:szCs w:val="24"/>
                <w:lang w:val="en-US" w:eastAsia="zh-CN" w:bidi="ar-SA"/>
              </w:rPr>
            </w:pPr>
            <w:r>
              <w:rPr>
                <w:rFonts w:hint="eastAsia" w:ascii="仿宋" w:hAnsi="仿宋" w:eastAsia="仿宋"/>
                <w:b/>
                <w:sz w:val="24"/>
                <w:szCs w:val="24"/>
                <w:lang w:val="en-US" w:eastAsia="zh-CN"/>
              </w:rPr>
              <w:t>吴金玉</w:t>
            </w:r>
          </w:p>
        </w:tc>
        <w:tc>
          <w:tcPr>
            <w:tcW w:w="2610" w:type="dxa"/>
            <w:vAlign w:val="center"/>
          </w:tcPr>
          <w:p>
            <w:pPr>
              <w:spacing w:line="300" w:lineRule="exact"/>
              <w:jc w:val="left"/>
              <w:rPr>
                <w:rFonts w:hint="eastAsia" w:ascii="仿宋" w:hAnsi="仿宋" w:eastAsia="仿宋"/>
                <w:b/>
                <w:sz w:val="24"/>
                <w:szCs w:val="24"/>
                <w:lang w:val="en-US" w:eastAsia="zh-CN"/>
              </w:rPr>
            </w:pPr>
            <w:r>
              <w:rPr>
                <w:rFonts w:hint="eastAsia" w:ascii="仿宋" w:hAnsi="仿宋" w:eastAsia="仿宋"/>
                <w:b/>
                <w:sz w:val="24"/>
                <w:szCs w:val="24"/>
                <w:highlight w:val="none"/>
                <w:lang w:val="en-US" w:eastAsia="zh-CN"/>
              </w:rPr>
              <w:t>2023年12月19日办结</w:t>
            </w:r>
          </w:p>
        </w:tc>
      </w:tr>
    </w:tbl>
    <w:p>
      <w:pPr>
        <w:rPr>
          <w:rFonts w:hint="eastAsia" w:ascii="仿宋" w:hAnsi="仿宋" w:eastAsia="仿宋" w:cs="仿宋"/>
          <w:b/>
          <w:sz w:val="24"/>
          <w:szCs w:val="24"/>
        </w:rPr>
      </w:pPr>
    </w:p>
    <w:p>
      <w:pPr>
        <w:ind w:firstLine="482" w:firstLineChars="200"/>
        <w:rPr>
          <w:rFonts w:hint="eastAsia" w:ascii="仿宋" w:hAnsi="仿宋" w:eastAsia="仿宋" w:cs="仿宋"/>
          <w:strike w:val="0"/>
          <w:dstrike w:val="0"/>
          <w:kern w:val="0"/>
          <w:sz w:val="24"/>
          <w:szCs w:val="24"/>
          <w:lang w:val="en-US" w:eastAsia="zh-CN"/>
        </w:rPr>
      </w:pPr>
      <w:r>
        <w:rPr>
          <w:rFonts w:hint="eastAsia" w:ascii="仿宋" w:hAnsi="仿宋" w:eastAsia="仿宋" w:cs="仿宋"/>
          <w:b/>
          <w:strike w:val="0"/>
          <w:dstrike w:val="0"/>
          <w:sz w:val="24"/>
          <w:szCs w:val="24"/>
          <w:lang w:eastAsia="zh-CN"/>
        </w:rPr>
        <w:t>办结（</w:t>
      </w:r>
      <w:r>
        <w:rPr>
          <w:rFonts w:hint="eastAsia" w:ascii="仿宋" w:hAnsi="仿宋" w:eastAsia="仿宋" w:cs="仿宋"/>
          <w:b/>
          <w:strike w:val="0"/>
          <w:dstrike w:val="0"/>
          <w:sz w:val="24"/>
          <w:szCs w:val="24"/>
          <w:lang w:val="en-US" w:eastAsia="zh-CN"/>
        </w:rPr>
        <w:t>40件</w:t>
      </w:r>
      <w:r>
        <w:rPr>
          <w:rFonts w:hint="eastAsia" w:ascii="仿宋" w:hAnsi="仿宋" w:eastAsia="仿宋" w:cs="仿宋"/>
          <w:b/>
          <w:strike w:val="0"/>
          <w:dstrike w:val="0"/>
          <w:sz w:val="24"/>
          <w:szCs w:val="24"/>
          <w:lang w:eastAsia="zh-CN"/>
        </w:rPr>
        <w:t>）：</w:t>
      </w:r>
      <w:r>
        <w:rPr>
          <w:rFonts w:hint="eastAsia" w:ascii="仿宋" w:hAnsi="仿宋" w:eastAsia="仿宋" w:cs="仿宋"/>
          <w:strike w:val="0"/>
          <w:dstrike w:val="0"/>
          <w:kern w:val="0"/>
          <w:sz w:val="24"/>
          <w:szCs w:val="24"/>
          <w:lang w:val="en-US" w:eastAsia="zh-CN"/>
        </w:rPr>
        <w:t>基本建设工程文物考古调查、勘探审14件；歌舞娱乐场所经营单位延续2件；游艺娱乐场所经营单位设立审批1件；文艺表演团体从事营业性演出活动延续10件；文艺表演团体从事营业性演出活动注销2件;文艺表演团体从事营业性演出活动设立1件；文艺表演团体补证1件；演出场所经营单位备案1件；营业性演出审批1件；互联网上网服务经营活动审批（筹建）3件；</w:t>
      </w:r>
      <w:r>
        <w:rPr>
          <w:rFonts w:hint="eastAsia" w:ascii="仿宋" w:hAnsi="仿宋" w:eastAsia="仿宋"/>
          <w:b w:val="0"/>
          <w:bCs/>
          <w:sz w:val="24"/>
          <w:szCs w:val="24"/>
          <w:lang w:val="en-US" w:eastAsia="zh-CN"/>
        </w:rPr>
        <w:t>剧本娱乐活动备案（网上）4件</w:t>
      </w:r>
      <w:r>
        <w:rPr>
          <w:rFonts w:hint="eastAsia" w:ascii="仿宋" w:hAnsi="仿宋" w:eastAsia="仿宋" w:cs="仿宋"/>
          <w:strike w:val="0"/>
          <w:dstrike w:val="0"/>
          <w:kern w:val="0"/>
          <w:sz w:val="24"/>
          <w:szCs w:val="24"/>
          <w:lang w:val="en-US" w:eastAsia="zh-CN"/>
        </w:rPr>
        <w:t>。</w:t>
      </w:r>
    </w:p>
    <w:p>
      <w:pPr>
        <w:rPr>
          <w:rFonts w:hint="eastAsia" w:ascii="仿宋" w:hAnsi="仿宋" w:eastAsia="仿宋" w:cs="仿宋"/>
          <w:strike w:val="0"/>
          <w:dstrike w:val="0"/>
          <w:kern w:val="0"/>
          <w:sz w:val="24"/>
          <w:szCs w:val="24"/>
          <w:lang w:val="en-US" w:eastAsia="zh-CN"/>
        </w:rPr>
      </w:pPr>
    </w:p>
    <w:p>
      <w:pPr>
        <w:ind w:firstLine="480" w:firstLineChars="200"/>
        <w:rPr>
          <w:rFonts w:hint="eastAsia" w:ascii="仿宋" w:hAnsi="仿宋" w:eastAsia="仿宋" w:cs="仿宋"/>
          <w:strike w:val="0"/>
          <w:dstrike w:val="0"/>
          <w:kern w:val="0"/>
          <w:sz w:val="24"/>
          <w:szCs w:val="24"/>
          <w:lang w:val="en-US" w:eastAsia="zh-CN"/>
        </w:rPr>
      </w:pPr>
    </w:p>
    <w:p>
      <w:pPr>
        <w:ind w:firstLine="482" w:firstLineChars="200"/>
        <w:rPr>
          <w:rFonts w:hint="eastAsia" w:ascii="仿宋" w:hAnsi="仿宋" w:eastAsia="仿宋" w:cs="仿宋"/>
          <w:strike w:val="0"/>
          <w:dstrike w:val="0"/>
          <w:kern w:val="0"/>
          <w:sz w:val="24"/>
          <w:szCs w:val="24"/>
          <w:lang w:val="en-US" w:eastAsia="zh-CN"/>
        </w:rPr>
      </w:pPr>
      <w:r>
        <w:rPr>
          <w:rFonts w:hint="eastAsia" w:ascii="仿宋" w:hAnsi="仿宋" w:eastAsia="仿宋" w:cs="仿宋"/>
          <w:b/>
          <w:strike w:val="0"/>
          <w:dstrike w:val="0"/>
          <w:sz w:val="24"/>
          <w:szCs w:val="24"/>
          <w:lang w:val="en-US" w:eastAsia="zh-CN"/>
        </w:rPr>
        <w:t>文化市场统计直报：</w:t>
      </w:r>
      <w:r>
        <w:rPr>
          <w:rFonts w:hint="eastAsia" w:ascii="仿宋" w:hAnsi="仿宋" w:eastAsia="仿宋" w:cs="仿宋"/>
          <w:strike w:val="0"/>
          <w:dstrike w:val="0"/>
          <w:kern w:val="0"/>
          <w:sz w:val="24"/>
          <w:szCs w:val="24"/>
          <w:lang w:val="en-US" w:eastAsia="zh-CN"/>
        </w:rPr>
        <w:t>完成填报并县级初步审核通过共34家（文艺表演团体23家、娱乐场所2家、网吧9家）。</w:t>
      </w:r>
    </w:p>
    <w:p>
      <w:pPr>
        <w:ind w:firstLine="480" w:firstLineChars="200"/>
        <w:rPr>
          <w:rFonts w:hint="default" w:ascii="仿宋" w:hAnsi="仿宋" w:eastAsia="仿宋" w:cs="仿宋"/>
          <w:strike w:val="0"/>
          <w:dstrike w:val="0"/>
          <w:kern w:val="0"/>
          <w:sz w:val="24"/>
          <w:szCs w:val="24"/>
          <w:lang w:val="en-US" w:eastAsia="zh-CN"/>
        </w:rPr>
      </w:pPr>
    </w:p>
    <w:p>
      <w:pPr>
        <w:ind w:firstLine="480" w:firstLineChars="200"/>
        <w:rPr>
          <w:rFonts w:hint="eastAsia" w:ascii="仿宋" w:hAnsi="仿宋" w:eastAsia="仿宋" w:cs="仿宋"/>
          <w:strike w:val="0"/>
          <w:dstrike w:val="0"/>
          <w:kern w:val="0"/>
          <w:sz w:val="24"/>
          <w:szCs w:val="24"/>
          <w:lang w:val="en-US" w:eastAsia="zh-CN"/>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ZDMxNjZlMTZhY2M0MDNjYjg4ODM0NDhkMjU2OTUifQ=="/>
  </w:docVars>
  <w:rsids>
    <w:rsidRoot w:val="00296DF2"/>
    <w:rsid w:val="00083CCA"/>
    <w:rsid w:val="0010079C"/>
    <w:rsid w:val="001B581B"/>
    <w:rsid w:val="001F3047"/>
    <w:rsid w:val="002005FD"/>
    <w:rsid w:val="00200CDA"/>
    <w:rsid w:val="00217D3B"/>
    <w:rsid w:val="00235C0E"/>
    <w:rsid w:val="00296DF2"/>
    <w:rsid w:val="002F690F"/>
    <w:rsid w:val="00364336"/>
    <w:rsid w:val="003A4748"/>
    <w:rsid w:val="0044151F"/>
    <w:rsid w:val="00446A71"/>
    <w:rsid w:val="00464875"/>
    <w:rsid w:val="004A2E5D"/>
    <w:rsid w:val="00534DE1"/>
    <w:rsid w:val="005F148D"/>
    <w:rsid w:val="006A1600"/>
    <w:rsid w:val="0079281C"/>
    <w:rsid w:val="007E5AB1"/>
    <w:rsid w:val="00841145"/>
    <w:rsid w:val="00862D72"/>
    <w:rsid w:val="008C271A"/>
    <w:rsid w:val="009568AD"/>
    <w:rsid w:val="009D07EF"/>
    <w:rsid w:val="009D65D0"/>
    <w:rsid w:val="00A877DA"/>
    <w:rsid w:val="00A92307"/>
    <w:rsid w:val="00A934DC"/>
    <w:rsid w:val="00AE723D"/>
    <w:rsid w:val="00B34859"/>
    <w:rsid w:val="00B52294"/>
    <w:rsid w:val="00BF13D6"/>
    <w:rsid w:val="00C73E63"/>
    <w:rsid w:val="00CE6C2F"/>
    <w:rsid w:val="00D447F4"/>
    <w:rsid w:val="00D91AA4"/>
    <w:rsid w:val="00DD1AAD"/>
    <w:rsid w:val="00E201E9"/>
    <w:rsid w:val="00E952C2"/>
    <w:rsid w:val="00EF34CB"/>
    <w:rsid w:val="00EF3831"/>
    <w:rsid w:val="00F13F37"/>
    <w:rsid w:val="00F750A7"/>
    <w:rsid w:val="010F7011"/>
    <w:rsid w:val="011C3212"/>
    <w:rsid w:val="045E0D7F"/>
    <w:rsid w:val="049911F6"/>
    <w:rsid w:val="056B494E"/>
    <w:rsid w:val="065A0191"/>
    <w:rsid w:val="07A816E5"/>
    <w:rsid w:val="0871168D"/>
    <w:rsid w:val="08D134B5"/>
    <w:rsid w:val="0A516DD6"/>
    <w:rsid w:val="0B5C37E4"/>
    <w:rsid w:val="0C1415C4"/>
    <w:rsid w:val="0C143EF3"/>
    <w:rsid w:val="0C223791"/>
    <w:rsid w:val="0C534C59"/>
    <w:rsid w:val="0CA11182"/>
    <w:rsid w:val="0CAC78A5"/>
    <w:rsid w:val="0D0059A6"/>
    <w:rsid w:val="0D9E017C"/>
    <w:rsid w:val="0EF31C14"/>
    <w:rsid w:val="0F741B32"/>
    <w:rsid w:val="0F955DC6"/>
    <w:rsid w:val="11055F2D"/>
    <w:rsid w:val="110E1C93"/>
    <w:rsid w:val="112C5AA5"/>
    <w:rsid w:val="127F61C3"/>
    <w:rsid w:val="132A6C61"/>
    <w:rsid w:val="13FD6A95"/>
    <w:rsid w:val="141A48B1"/>
    <w:rsid w:val="15762BA6"/>
    <w:rsid w:val="157732D0"/>
    <w:rsid w:val="15B42950"/>
    <w:rsid w:val="165B2FF1"/>
    <w:rsid w:val="166E6D87"/>
    <w:rsid w:val="16A30A51"/>
    <w:rsid w:val="16D10329"/>
    <w:rsid w:val="171065D5"/>
    <w:rsid w:val="1840063A"/>
    <w:rsid w:val="18606CF6"/>
    <w:rsid w:val="18954896"/>
    <w:rsid w:val="19DA0159"/>
    <w:rsid w:val="1A7D79E7"/>
    <w:rsid w:val="1AEC4F45"/>
    <w:rsid w:val="1AEE512A"/>
    <w:rsid w:val="1AF03A9B"/>
    <w:rsid w:val="1B4D7CBE"/>
    <w:rsid w:val="1B8023A5"/>
    <w:rsid w:val="1CBC1592"/>
    <w:rsid w:val="1CC97C56"/>
    <w:rsid w:val="1D7D050B"/>
    <w:rsid w:val="1D9276D5"/>
    <w:rsid w:val="1D972E33"/>
    <w:rsid w:val="1DE15EE4"/>
    <w:rsid w:val="1EEB1D24"/>
    <w:rsid w:val="1FA85442"/>
    <w:rsid w:val="1FBA449F"/>
    <w:rsid w:val="202D3B9A"/>
    <w:rsid w:val="20972890"/>
    <w:rsid w:val="20E85E99"/>
    <w:rsid w:val="21082DE3"/>
    <w:rsid w:val="21A80AE5"/>
    <w:rsid w:val="22290988"/>
    <w:rsid w:val="229C07B1"/>
    <w:rsid w:val="22ED1268"/>
    <w:rsid w:val="2300008C"/>
    <w:rsid w:val="2305495A"/>
    <w:rsid w:val="23C74F18"/>
    <w:rsid w:val="23DD7CF6"/>
    <w:rsid w:val="25870569"/>
    <w:rsid w:val="25B72D38"/>
    <w:rsid w:val="25C24AF4"/>
    <w:rsid w:val="25E1520A"/>
    <w:rsid w:val="25E60164"/>
    <w:rsid w:val="260D2656"/>
    <w:rsid w:val="263A22EF"/>
    <w:rsid w:val="26A35CF6"/>
    <w:rsid w:val="26C41100"/>
    <w:rsid w:val="26F95448"/>
    <w:rsid w:val="277327DA"/>
    <w:rsid w:val="29724A91"/>
    <w:rsid w:val="29E811C1"/>
    <w:rsid w:val="2A2D52B6"/>
    <w:rsid w:val="2AB22138"/>
    <w:rsid w:val="2AE30253"/>
    <w:rsid w:val="2B395AE8"/>
    <w:rsid w:val="2B6A39AF"/>
    <w:rsid w:val="2C64133C"/>
    <w:rsid w:val="2C9C5115"/>
    <w:rsid w:val="2D212BD5"/>
    <w:rsid w:val="2E0E2C36"/>
    <w:rsid w:val="2E9721C0"/>
    <w:rsid w:val="2EFD5168"/>
    <w:rsid w:val="2F0E3AB7"/>
    <w:rsid w:val="30631AFE"/>
    <w:rsid w:val="30824F4D"/>
    <w:rsid w:val="30CD6039"/>
    <w:rsid w:val="31297B04"/>
    <w:rsid w:val="312E1FB8"/>
    <w:rsid w:val="319D62DB"/>
    <w:rsid w:val="31BE1F24"/>
    <w:rsid w:val="320000EE"/>
    <w:rsid w:val="33095EBB"/>
    <w:rsid w:val="3317109A"/>
    <w:rsid w:val="335A2DBF"/>
    <w:rsid w:val="336161EE"/>
    <w:rsid w:val="340622E0"/>
    <w:rsid w:val="34A75AC8"/>
    <w:rsid w:val="34AB6483"/>
    <w:rsid w:val="34B15312"/>
    <w:rsid w:val="34B57192"/>
    <w:rsid w:val="355A519D"/>
    <w:rsid w:val="35B15661"/>
    <w:rsid w:val="35FA2C56"/>
    <w:rsid w:val="361372B3"/>
    <w:rsid w:val="38060F7D"/>
    <w:rsid w:val="381F4478"/>
    <w:rsid w:val="38971BA3"/>
    <w:rsid w:val="3A930E39"/>
    <w:rsid w:val="3AF2126B"/>
    <w:rsid w:val="3CF127E6"/>
    <w:rsid w:val="3DB87620"/>
    <w:rsid w:val="3DFD1D29"/>
    <w:rsid w:val="3E2972F7"/>
    <w:rsid w:val="3E3C1B07"/>
    <w:rsid w:val="3E7F33BB"/>
    <w:rsid w:val="3EAA55C4"/>
    <w:rsid w:val="3F476926"/>
    <w:rsid w:val="3FA93630"/>
    <w:rsid w:val="3FDD3549"/>
    <w:rsid w:val="408B5E03"/>
    <w:rsid w:val="41226B25"/>
    <w:rsid w:val="419E2148"/>
    <w:rsid w:val="41A61879"/>
    <w:rsid w:val="42044735"/>
    <w:rsid w:val="42373D0E"/>
    <w:rsid w:val="425735C7"/>
    <w:rsid w:val="428F6097"/>
    <w:rsid w:val="437B750D"/>
    <w:rsid w:val="43952477"/>
    <w:rsid w:val="43AE1B2A"/>
    <w:rsid w:val="43C6477D"/>
    <w:rsid w:val="45001732"/>
    <w:rsid w:val="4515141B"/>
    <w:rsid w:val="458F6F6B"/>
    <w:rsid w:val="45B23E4C"/>
    <w:rsid w:val="45B6314E"/>
    <w:rsid w:val="45F74526"/>
    <w:rsid w:val="46115240"/>
    <w:rsid w:val="4637107C"/>
    <w:rsid w:val="47DB32CB"/>
    <w:rsid w:val="482021B4"/>
    <w:rsid w:val="48223F33"/>
    <w:rsid w:val="4836705A"/>
    <w:rsid w:val="484B3025"/>
    <w:rsid w:val="487A39F4"/>
    <w:rsid w:val="4A2B31A5"/>
    <w:rsid w:val="4A600BE5"/>
    <w:rsid w:val="4B523A6E"/>
    <w:rsid w:val="4B651A58"/>
    <w:rsid w:val="4BC80BF4"/>
    <w:rsid w:val="4C4A1854"/>
    <w:rsid w:val="4C7552FF"/>
    <w:rsid w:val="4D523D9E"/>
    <w:rsid w:val="4F3F326D"/>
    <w:rsid w:val="4F5B46E6"/>
    <w:rsid w:val="4FBE5914"/>
    <w:rsid w:val="4FD25A40"/>
    <w:rsid w:val="50F23163"/>
    <w:rsid w:val="514E6DDC"/>
    <w:rsid w:val="51531D23"/>
    <w:rsid w:val="521B4C1A"/>
    <w:rsid w:val="522268EA"/>
    <w:rsid w:val="52A51B5F"/>
    <w:rsid w:val="52F41AC5"/>
    <w:rsid w:val="530769F9"/>
    <w:rsid w:val="540A49D0"/>
    <w:rsid w:val="542554C8"/>
    <w:rsid w:val="550B684B"/>
    <w:rsid w:val="55192A0D"/>
    <w:rsid w:val="555A14B3"/>
    <w:rsid w:val="55F86BD7"/>
    <w:rsid w:val="564B3E56"/>
    <w:rsid w:val="565B3B87"/>
    <w:rsid w:val="57AB02CA"/>
    <w:rsid w:val="57D25935"/>
    <w:rsid w:val="58932FFD"/>
    <w:rsid w:val="58A74387"/>
    <w:rsid w:val="591C1ADA"/>
    <w:rsid w:val="59592C8B"/>
    <w:rsid w:val="59F75B5D"/>
    <w:rsid w:val="5A202BEF"/>
    <w:rsid w:val="5AD3256A"/>
    <w:rsid w:val="5AE74CA6"/>
    <w:rsid w:val="5B5E1421"/>
    <w:rsid w:val="5B96342E"/>
    <w:rsid w:val="5BB31CA7"/>
    <w:rsid w:val="5BED1681"/>
    <w:rsid w:val="5C1A6781"/>
    <w:rsid w:val="5C702EEF"/>
    <w:rsid w:val="5CE23BAC"/>
    <w:rsid w:val="5CF611A0"/>
    <w:rsid w:val="5E6B7607"/>
    <w:rsid w:val="5E7A0513"/>
    <w:rsid w:val="5F484EA4"/>
    <w:rsid w:val="5FD80370"/>
    <w:rsid w:val="603B727F"/>
    <w:rsid w:val="60CC16CD"/>
    <w:rsid w:val="610F78DF"/>
    <w:rsid w:val="623F44FD"/>
    <w:rsid w:val="62605664"/>
    <w:rsid w:val="62C21E99"/>
    <w:rsid w:val="62D4462A"/>
    <w:rsid w:val="63172485"/>
    <w:rsid w:val="63666ADC"/>
    <w:rsid w:val="64085701"/>
    <w:rsid w:val="64C56D8C"/>
    <w:rsid w:val="64E81CA4"/>
    <w:rsid w:val="6583373B"/>
    <w:rsid w:val="658D6771"/>
    <w:rsid w:val="663A2DAA"/>
    <w:rsid w:val="667C005C"/>
    <w:rsid w:val="667C239A"/>
    <w:rsid w:val="67235C16"/>
    <w:rsid w:val="6749652A"/>
    <w:rsid w:val="68981A92"/>
    <w:rsid w:val="68D33149"/>
    <w:rsid w:val="69361A05"/>
    <w:rsid w:val="69EC0BE4"/>
    <w:rsid w:val="6A5364CF"/>
    <w:rsid w:val="6C594015"/>
    <w:rsid w:val="6CBA55DE"/>
    <w:rsid w:val="6D3C29A9"/>
    <w:rsid w:val="6E044E90"/>
    <w:rsid w:val="6E1B1568"/>
    <w:rsid w:val="6E781A51"/>
    <w:rsid w:val="6EA2087C"/>
    <w:rsid w:val="6EAB50E2"/>
    <w:rsid w:val="6F532197"/>
    <w:rsid w:val="6F76484F"/>
    <w:rsid w:val="70252830"/>
    <w:rsid w:val="706E7E25"/>
    <w:rsid w:val="710623E5"/>
    <w:rsid w:val="712D5502"/>
    <w:rsid w:val="7159228A"/>
    <w:rsid w:val="71CE0580"/>
    <w:rsid w:val="71CF4F4F"/>
    <w:rsid w:val="721B1323"/>
    <w:rsid w:val="721F5441"/>
    <w:rsid w:val="73B777BE"/>
    <w:rsid w:val="74047AE1"/>
    <w:rsid w:val="747351D9"/>
    <w:rsid w:val="74931F24"/>
    <w:rsid w:val="74E3162F"/>
    <w:rsid w:val="75B658DC"/>
    <w:rsid w:val="75E75261"/>
    <w:rsid w:val="770B178D"/>
    <w:rsid w:val="78015337"/>
    <w:rsid w:val="784977CA"/>
    <w:rsid w:val="78C8053D"/>
    <w:rsid w:val="79D140C2"/>
    <w:rsid w:val="7A2A1EE8"/>
    <w:rsid w:val="7A355CDB"/>
    <w:rsid w:val="7ACB4E55"/>
    <w:rsid w:val="7B970997"/>
    <w:rsid w:val="7BEA35FF"/>
    <w:rsid w:val="7D151EEE"/>
    <w:rsid w:val="7DAA0C74"/>
    <w:rsid w:val="7E4136F7"/>
    <w:rsid w:val="7E7B31DC"/>
    <w:rsid w:val="7ED5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6"/>
    <w:autoRedefine/>
    <w:semiHidden/>
    <w:unhideWhenUsed/>
    <w:qFormat/>
    <w:uiPriority w:val="99"/>
    <w:rPr>
      <w:sz w:val="18"/>
      <w:szCs w:val="18"/>
    </w:rPr>
  </w:style>
  <w:style w:type="paragraph" w:styleId="3">
    <w:name w:val="footer"/>
    <w:basedOn w:val="1"/>
    <w:link w:val="18"/>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autoRedefine/>
    <w:qFormat/>
    <w:uiPriority w:val="22"/>
    <w:rPr>
      <w:b/>
      <w:sz w:val="20"/>
      <w:szCs w:val="20"/>
    </w:rPr>
  </w:style>
  <w:style w:type="character" w:styleId="9">
    <w:name w:val="FollowedHyperlink"/>
    <w:basedOn w:val="7"/>
    <w:autoRedefine/>
    <w:semiHidden/>
    <w:unhideWhenUsed/>
    <w:qFormat/>
    <w:uiPriority w:val="99"/>
    <w:rPr>
      <w:color w:val="000000"/>
      <w:u w:val="none"/>
    </w:rPr>
  </w:style>
  <w:style w:type="character" w:styleId="10">
    <w:name w:val="HTML Definition"/>
    <w:basedOn w:val="7"/>
    <w:autoRedefine/>
    <w:semiHidden/>
    <w:unhideWhenUsed/>
    <w:qFormat/>
    <w:uiPriority w:val="99"/>
    <w:rPr>
      <w:i/>
    </w:rPr>
  </w:style>
  <w:style w:type="character" w:styleId="11">
    <w:name w:val="Hyperlink"/>
    <w:basedOn w:val="7"/>
    <w:autoRedefine/>
    <w:semiHidden/>
    <w:unhideWhenUsed/>
    <w:qFormat/>
    <w:uiPriority w:val="99"/>
    <w:rPr>
      <w:color w:val="000000"/>
      <w:u w:val="none"/>
    </w:rPr>
  </w:style>
  <w:style w:type="character" w:styleId="12">
    <w:name w:val="HTML Code"/>
    <w:basedOn w:val="7"/>
    <w:autoRedefine/>
    <w:semiHidden/>
    <w:unhideWhenUsed/>
    <w:qFormat/>
    <w:uiPriority w:val="99"/>
    <w:rPr>
      <w:rFonts w:ascii="Consolas" w:hAnsi="Consolas" w:eastAsia="Consolas" w:cs="Consolas"/>
      <w:color w:val="C7254E"/>
      <w:sz w:val="21"/>
      <w:szCs w:val="21"/>
      <w:shd w:val="clear" w:fill="F9F2F4"/>
    </w:rPr>
  </w:style>
  <w:style w:type="character" w:styleId="13">
    <w:name w:val="HTML Cite"/>
    <w:basedOn w:val="7"/>
    <w:autoRedefine/>
    <w:semiHidden/>
    <w:unhideWhenUsed/>
    <w:qFormat/>
    <w:uiPriority w:val="99"/>
  </w:style>
  <w:style w:type="character" w:styleId="14">
    <w:name w:val="HTML Keyboard"/>
    <w:basedOn w:val="7"/>
    <w:autoRedefine/>
    <w:semiHidden/>
    <w:unhideWhenUsed/>
    <w:qFormat/>
    <w:uiPriority w:val="99"/>
    <w:rPr>
      <w:rFonts w:hint="default" w:ascii="Consolas" w:hAnsi="Consolas" w:eastAsia="Consolas" w:cs="Consolas"/>
      <w:color w:val="FFFFFF"/>
      <w:sz w:val="21"/>
      <w:szCs w:val="21"/>
      <w:shd w:val="clear" w:fill="333333"/>
    </w:rPr>
  </w:style>
  <w:style w:type="character" w:styleId="15">
    <w:name w:val="HTML Sample"/>
    <w:basedOn w:val="7"/>
    <w:autoRedefine/>
    <w:semiHidden/>
    <w:unhideWhenUsed/>
    <w:qFormat/>
    <w:uiPriority w:val="99"/>
    <w:rPr>
      <w:rFonts w:hint="default" w:ascii="Consolas" w:hAnsi="Consolas" w:eastAsia="Consolas" w:cs="Consolas"/>
      <w:sz w:val="21"/>
      <w:szCs w:val="21"/>
    </w:rPr>
  </w:style>
  <w:style w:type="character" w:customStyle="1" w:styleId="16">
    <w:name w:val="批注框文本 Char"/>
    <w:basedOn w:val="7"/>
    <w:link w:val="2"/>
    <w:autoRedefine/>
    <w:semiHidden/>
    <w:qFormat/>
    <w:uiPriority w:val="99"/>
    <w:rPr>
      <w:sz w:val="18"/>
      <w:szCs w:val="18"/>
    </w:rPr>
  </w:style>
  <w:style w:type="character" w:customStyle="1" w:styleId="17">
    <w:name w:val="页眉 Char"/>
    <w:basedOn w:val="7"/>
    <w:link w:val="4"/>
    <w:autoRedefine/>
    <w:semiHidden/>
    <w:qFormat/>
    <w:uiPriority w:val="99"/>
    <w:rPr>
      <w:sz w:val="18"/>
      <w:szCs w:val="18"/>
    </w:rPr>
  </w:style>
  <w:style w:type="character" w:customStyle="1" w:styleId="18">
    <w:name w:val="页脚 Char"/>
    <w:basedOn w:val="7"/>
    <w:link w:val="3"/>
    <w:autoRedefine/>
    <w:semiHidden/>
    <w:qFormat/>
    <w:uiPriority w:val="99"/>
    <w:rPr>
      <w:sz w:val="18"/>
      <w:szCs w:val="18"/>
    </w:rPr>
  </w:style>
  <w:style w:type="character" w:customStyle="1" w:styleId="19">
    <w:name w:val="l-btn-text"/>
    <w:basedOn w:val="7"/>
    <w:autoRedefine/>
    <w:qFormat/>
    <w:uiPriority w:val="0"/>
  </w:style>
  <w:style w:type="character" w:customStyle="1" w:styleId="20">
    <w:name w:val="l-btn-left2"/>
    <w:basedOn w:val="7"/>
    <w:autoRedefine/>
    <w:qFormat/>
    <w:uiPriority w:val="0"/>
  </w:style>
  <w:style w:type="character" w:customStyle="1" w:styleId="21">
    <w:name w:val="l-btn-left3"/>
    <w:basedOn w:val="7"/>
    <w:autoRedefine/>
    <w:qFormat/>
    <w:uiPriority w:val="0"/>
  </w:style>
  <w:style w:type="character" w:customStyle="1" w:styleId="22">
    <w:name w:val="l-btn-left4"/>
    <w:basedOn w:val="7"/>
    <w:autoRedefine/>
    <w:qFormat/>
    <w:uiPriority w:val="0"/>
  </w:style>
  <w:style w:type="character" w:customStyle="1" w:styleId="23">
    <w:name w:val="l-btn-left5"/>
    <w:basedOn w:val="7"/>
    <w:autoRedefine/>
    <w:qFormat/>
    <w:uiPriority w:val="0"/>
  </w:style>
  <w:style w:type="character" w:customStyle="1" w:styleId="24">
    <w:name w:val="l-btn-empty"/>
    <w:basedOn w:val="7"/>
    <w:autoRedefine/>
    <w:qFormat/>
    <w:uiPriority w:val="0"/>
  </w:style>
  <w:style w:type="character" w:customStyle="1" w:styleId="25">
    <w:name w:val="before2"/>
    <w:basedOn w:val="7"/>
    <w:autoRedefine/>
    <w:qFormat/>
    <w:uiPriority w:val="0"/>
    <w:rPr>
      <w:rFonts w:hint="default" w:ascii="FontAwesome" w:hAnsi="FontAwesome" w:eastAsia="FontAwesome" w:cs="FontAwesome"/>
      <w:color w:val="777777"/>
    </w:rPr>
  </w:style>
  <w:style w:type="character" w:customStyle="1" w:styleId="26">
    <w:name w:val="before3"/>
    <w:basedOn w:val="7"/>
    <w:autoRedefine/>
    <w:qFormat/>
    <w:uiPriority w:val="0"/>
  </w:style>
  <w:style w:type="character" w:customStyle="1" w:styleId="27">
    <w:name w:val="ui-icon-triangle-1-n"/>
    <w:basedOn w:val="7"/>
    <w:autoRedefine/>
    <w:qFormat/>
    <w:uiPriority w:val="0"/>
  </w:style>
  <w:style w:type="character" w:customStyle="1" w:styleId="28">
    <w:name w:val="ui-icon-triangle-1-s"/>
    <w:basedOn w:val="7"/>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1214</Words>
  <Characters>1293</Characters>
  <Lines>3</Lines>
  <Paragraphs>1</Paragraphs>
  <TotalTime>1</TotalTime>
  <ScaleCrop>false</ScaleCrop>
  <LinksUpToDate>false</LinksUpToDate>
  <CharactersWithSpaces>1296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2019-08-08T07:30:00Z</dcterms:created>
  <dc:creator>User</dc:creator>
  <cp:lastModifiedBy>纯粹</cp:lastModifiedBy>
  <dcterms:modified xsi:type="dcterms:W3CDTF">2023-12-29T02:30:30Z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17B16A143B344991B60AEDF9ABB8650F</vt:lpwstr>
  </property>
</Properties>
</file>