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0"/>
          <w:szCs w:val="40"/>
          <w:lang w:val="en-US" w:eastAsia="zh-CN"/>
        </w:rPr>
        <w:t>叶县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市场监督管理</w:t>
      </w:r>
      <w:r>
        <w:rPr>
          <w:rFonts w:hint="eastAsia" w:ascii="方正小标宋_GBK" w:eastAsia="方正小标宋_GBK"/>
          <w:sz w:val="44"/>
          <w:szCs w:val="44"/>
        </w:rPr>
        <w:t>局重大执法决定法制审核目录清单</w:t>
      </w:r>
    </w:p>
    <w:p>
      <w:pPr>
        <w:jc w:val="center"/>
        <w:rPr>
          <w:rFonts w:hint="eastAsia" w:ascii="方正小标宋_GBK" w:eastAsia="方正小标宋_GBK"/>
          <w:sz w:val="18"/>
          <w:szCs w:val="18"/>
        </w:rPr>
      </w:pPr>
    </w:p>
    <w:tbl>
      <w:tblPr>
        <w:tblStyle w:val="2"/>
        <w:tblW w:w="493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168"/>
        <w:gridCol w:w="2446"/>
        <w:gridCol w:w="1647"/>
        <w:gridCol w:w="1647"/>
        <w:gridCol w:w="1656"/>
        <w:gridCol w:w="1656"/>
        <w:gridCol w:w="2706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1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序号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执法类别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审核事项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审核依据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提交部门</w:t>
            </w:r>
          </w:p>
        </w:tc>
        <w:tc>
          <w:tcPr>
            <w:tcW w:w="591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审核部门</w:t>
            </w:r>
          </w:p>
        </w:tc>
        <w:tc>
          <w:tcPr>
            <w:tcW w:w="591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应提交审核材料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审核要点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201" w:type="pc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417" w:type="pc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行政处罚</w:t>
            </w:r>
          </w:p>
        </w:tc>
        <w:tc>
          <w:tcPr>
            <w:tcW w:w="87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default" w:ascii="仿宋_GB2312" w:eastAsia="仿宋_GB2312"/>
                <w:color w:val="000000"/>
                <w:sz w:val="18"/>
                <w:szCs w:val="18"/>
                <w:lang w:eastAsia="zh-CN"/>
              </w:rPr>
              <w:t>（一）拟罚款、没收违法所得和非法财物价值数额较大的案件； （二）拟责令停产停业、吊销许可证或者执照的案件； （三）涉及重大安全问题或者有重大社会影响的案件； （四）调查处理意见与审核意见存在重大分歧的案件； （五）市场监督管理部门负责人认为应当提交集体讨论的其他案件。</w:t>
            </w:r>
            <w:r>
              <w:rPr>
                <w:rFonts w:hint="default" w:ascii="宋体" w:hAnsi="宋体" w:eastAsia="宋体"/>
                <w:snapToGrid/>
                <w:color w:val="333333"/>
                <w:sz w:val="24"/>
                <w:shd w:val="clear" w:color="auto" w:fill="F2F2F2"/>
                <w:lang w:eastAsia="zh-CN"/>
              </w:rPr>
              <w:t xml:space="preserve"> </w:t>
            </w:r>
          </w:p>
        </w:tc>
        <w:tc>
          <w:tcPr>
            <w:tcW w:w="588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《中华人民共和国行政处罚法》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</w:t>
            </w:r>
            <w:r>
              <w:rPr>
                <w:rFonts w:hint="default" w:ascii="仿宋_GB2312" w:eastAsia="仿宋_GB2312"/>
                <w:color w:val="000000"/>
                <w:sz w:val="18"/>
                <w:szCs w:val="18"/>
              </w:rPr>
              <w:t>市场监督管理行政处罚程序暂行规定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》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楷体" w:hAnsi="楷体" w:eastAsia="楷体"/>
                <w:snapToGrid/>
                <w:color w:val="333333"/>
                <w:sz w:val="21"/>
                <w:shd w:val="clear" w:color="auto" w:fill="F2F2F2"/>
                <w:lang w:eastAsia="zh-CN"/>
              </w:rPr>
              <w:t>国家市场监督管理总局令第2号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88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市场监管稽查队、基层市场监管所</w:t>
            </w:r>
          </w:p>
        </w:tc>
        <w:tc>
          <w:tcPr>
            <w:tcW w:w="591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行政审批股</w:t>
            </w:r>
          </w:p>
        </w:tc>
        <w:tc>
          <w:tcPr>
            <w:tcW w:w="591" w:type="pc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立案审批表，现场勘验笔录，相片等证据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6" w:type="pc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执法主体是否合法，执法人员是否具备执法资格；主要事实是否清楚，证据是否确凿、充分；适用依据是否准确；处罚裁量是否适当；程序是否合法，是否充分保障行政相对人权利。</w:t>
            </w:r>
          </w:p>
        </w:tc>
        <w:tc>
          <w:tcPr>
            <w:tcW w:w="180" w:type="pc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1" w:type="pc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417" w:type="pc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行政强制</w:t>
            </w:r>
          </w:p>
        </w:tc>
        <w:tc>
          <w:tcPr>
            <w:tcW w:w="873" w:type="pc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所有行政强制决定</w:t>
            </w:r>
          </w:p>
        </w:tc>
        <w:tc>
          <w:tcPr>
            <w:tcW w:w="588" w:type="pc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《中华人民共和国行政强制法》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pc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市场监管稽查队、基层市场监管所</w:t>
            </w:r>
          </w:p>
        </w:tc>
        <w:tc>
          <w:tcPr>
            <w:tcW w:w="591" w:type="pc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行政审批股</w:t>
            </w:r>
          </w:p>
        </w:tc>
        <w:tc>
          <w:tcPr>
            <w:tcW w:w="591" w:type="pc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立案审批表，现场勘验笔录，相片等证据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6" w:type="pc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执法主体是否合法，执法人员是否具备执法资格；主要事实是否清楚，证据是否确凿、充分；适用依据是否准确；处罚裁量是否适当；程序是否合法，是否充分保障行政相对人权利。</w:t>
            </w:r>
          </w:p>
        </w:tc>
        <w:tc>
          <w:tcPr>
            <w:tcW w:w="180" w:type="pc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01" w:type="pc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873" w:type="pc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88" w:type="pc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88" w:type="pc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91" w:type="pc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91" w:type="pc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966" w:type="pc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0" w:type="pc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寰蒋闆呴粦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D666A"/>
    <w:rsid w:val="36101766"/>
    <w:rsid w:val="3F3556AA"/>
    <w:rsid w:val="457D666A"/>
    <w:rsid w:val="7EC6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叶县食品药品监督管理局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2019-11-15T08:06:00Z</dcterms:created>
  <dc:creator>军鸽</dc:creator>
  <cp:lastModifiedBy>军鸽</cp:lastModifiedBy>
  <dcterms:modified xsi:type="dcterms:W3CDTF">2019-11-15T08:25:28Z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