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center"/>
        <w:rPr>
          <w:rFonts w:ascii="方正小标宋简体" w:hAnsi="仿宋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bCs/>
          <w:color w:val="333333"/>
          <w:kern w:val="0"/>
          <w:sz w:val="44"/>
          <w:szCs w:val="44"/>
        </w:rPr>
        <w:t>叶县“三公经费”预算安排说明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2016年“三公”经费预算安排294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万元，其中：公务出国（境）经费8万元，公务用车购置费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万元，公务用车运行费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  <w:lang w:val="en-US" w:eastAsia="zh-CN"/>
        </w:rPr>
        <w:t>2720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万元，公务接待费用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2017年“三公”经费预算安排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  <w:lang w:val="en-US" w:eastAsia="zh-CN"/>
        </w:rPr>
        <w:t>2635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万元，其中：公务用车购置费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万元，公务用车运行费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  <w:lang w:val="en-US" w:eastAsia="zh-CN"/>
        </w:rPr>
        <w:t>2448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万元，公务接待费用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  <w:lang w:val="en-US" w:eastAsia="zh-CN"/>
        </w:rPr>
        <w:t>147</w:t>
      </w:r>
      <w:bookmarkStart w:id="0" w:name="_GoBack"/>
      <w:bookmarkEnd w:id="0"/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万元。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3756"/>
    <w:rsid w:val="005D13BF"/>
    <w:rsid w:val="00871ED6"/>
    <w:rsid w:val="009B07D0"/>
    <w:rsid w:val="00C017D8"/>
    <w:rsid w:val="00CE12B3"/>
    <w:rsid w:val="00D45A7F"/>
    <w:rsid w:val="00ED3756"/>
    <w:rsid w:val="5924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2017-11-01T09:35:00Z</dcterms:created>
  <dc:creator>Lee</dc:creator>
  <cp:lastModifiedBy>Administrator</cp:lastModifiedBy>
  <dcterms:modified xsi:type="dcterms:W3CDTF">2017-11-02T03:04:58Z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