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both"/>
        <w:textAlignment w:val="baseline"/>
        <w:outlineLvl w:val="9"/>
        <w:rPr>
          <w:rFonts w:ascii="仿宋_GB2312" w:hAnsi="仿宋_GB2312" w:eastAsia="仿宋_GB2312"/>
          <w:sz w:val="32"/>
        </w:rPr>
      </w:pPr>
    </w:p>
    <w:p/>
    <w:p>
      <w:pPr>
        <w:keepNext w:val="0"/>
        <w:keepLines w:val="0"/>
        <w:pageBreakBefore w:val="0"/>
        <w:widowControl w:val="0"/>
        <w:kinsoku/>
        <w:wordWrap/>
        <w:overflowPunct/>
        <w:topLinePunct w:val="0"/>
        <w:autoSpaceDE/>
        <w:autoSpaceDN/>
        <w:bidi w:val="0"/>
        <w:adjustRightInd/>
        <w:snapToGrid w:val="0"/>
        <w:spacing w:line="360" w:lineRule="auto"/>
        <w:ind w:left="2376" w:right="0" w:rightChars="0" w:hanging="2376" w:hangingChars="600"/>
        <w:jc w:val="left"/>
        <w:textAlignment w:val="auto"/>
        <w:outlineLvl w:val="9"/>
        <w:rPr>
          <w:rFonts w:hint="eastAsia" w:ascii="仿宋" w:hAnsi="仿宋" w:eastAsia="仿宋" w:cs="仿宋"/>
          <w:kern w:val="2"/>
          <w:sz w:val="32"/>
          <w:szCs w:val="32"/>
          <w:lang w:val="en-US" w:eastAsia="zh-CN"/>
        </w:rPr>
      </w:pPr>
      <w:r>
        <w:rPr>
          <w:rFonts w:hint="eastAsia" w:ascii="方正小标宋简体" w:hAnsi="方正小标宋简体" w:eastAsia="方正小标宋简体" w:cs="方正小标宋简体"/>
          <w:spacing w:val="-20"/>
          <w:w w:val="39"/>
          <w:sz w:val="112"/>
          <w:szCs w:val="112"/>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1979295</wp:posOffset>
                </wp:positionV>
                <wp:extent cx="5829300" cy="635"/>
                <wp:effectExtent l="0" t="0" r="0" b="0"/>
                <wp:wrapNone/>
                <wp:docPr id="1" name="直线 2"/>
                <wp:cNvGraphicFramePr/>
                <a:graphic xmlns:a="http://schemas.openxmlformats.org/drawingml/2006/main">
                  <a:graphicData uri="http://schemas.microsoft.com/office/word/2010/wordprocessingShape">
                    <wps:wsp>
                      <wps:cNvCnPr/>
                      <wps:spPr>
                        <a:xfrm>
                          <a:off x="960755" y="3068320"/>
                          <a:ext cx="582930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5pt;margin-top:155.85pt;height:0.05pt;width:459pt;z-index:251659264;mso-width-relative:page;mso-height-relative:page;" filled="f" stroked="t" coordsize="21600,21600" o:gfxdata="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IwbmtkAAAAKAQAADwAAAAAAAAABACAAAAAiAAAAZHJzL2Rvd25yZXYueG1s&#10;UEsBAhQAFAAAAAgAh07iQCiykJn3AQAA6QMAAA4AAAAAAAAAAQAgAAAAKAEAAGRycy9lMm9Eb2Mu&#10;eG1sUEsFBgAAAAAGAAYAWQEAAJEFAAAAAA==&#10;">
                <v:fill on="f" focussize="0,0"/>
                <v:stroke weight="1.5pt" color="#FF0000" joinstyle="round"/>
                <v:imagedata o:title=""/>
                <o:lock v:ext="edit" aspectratio="f"/>
              </v:line>
            </w:pict>
          </mc:Fallback>
        </mc:AlternateContent>
      </w:r>
      <w:r>
        <w:rPr>
          <w:rFonts w:hint="eastAsia" w:ascii="方正小标宋简体" w:hAnsi="方正小标宋简体" w:eastAsia="方正小标宋简体" w:cs="方正小标宋简体"/>
          <w:color w:val="FF0000"/>
          <w:spacing w:val="-20"/>
          <w:w w:val="39"/>
          <w:sz w:val="112"/>
          <w:szCs w:val="112"/>
          <w:lang w:eastAsia="zh-CN"/>
        </w:rPr>
        <w:t>叶县工程建设项目审批制度改革领导小组办公室文</w:t>
      </w:r>
      <w:bookmarkStart w:id="0" w:name="_GoBack"/>
      <w:bookmarkEnd w:id="0"/>
      <w:r>
        <w:rPr>
          <w:rFonts w:hint="eastAsia" w:ascii="方正小标宋简体" w:hAnsi="方正小标宋简体" w:eastAsia="方正小标宋简体" w:cs="方正小标宋简体"/>
          <w:color w:val="FF0000"/>
          <w:spacing w:val="-20"/>
          <w:w w:val="39"/>
          <w:sz w:val="112"/>
          <w:szCs w:val="112"/>
          <w:lang w:eastAsia="zh-CN"/>
        </w:rPr>
        <w:t>件</w:t>
      </w:r>
      <w:r>
        <w:rPr>
          <w:rFonts w:hint="eastAsia" w:ascii="仿宋" w:hAnsi="仿宋" w:eastAsia="仿宋" w:cs="仿宋"/>
          <w:kern w:val="2"/>
          <w:sz w:val="32"/>
          <w:szCs w:val="32"/>
          <w:lang w:val="en-US" w:eastAsia="zh-CN"/>
        </w:rPr>
        <w:t>叶工程改革办〔2021〕3号</w:t>
      </w: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spacing w:before="143" w:line="258" w:lineRule="auto"/>
        <w:ind w:left="2036" w:right="736" w:hanging="1520"/>
        <w:rPr>
          <w:rFonts w:ascii="宋体" w:hAnsi="宋体" w:eastAsia="宋体" w:cs="宋体"/>
          <w:sz w:val="44"/>
          <w:szCs w:val="44"/>
        </w:rPr>
      </w:pPr>
      <w:r>
        <w:rPr>
          <w:rFonts w:ascii="宋体" w:hAnsi="宋体" w:eastAsia="宋体" w:cs="宋体"/>
          <w:spacing w:val="-3"/>
          <w:sz w:val="44"/>
          <w:szCs w:val="44"/>
          <w14:textOutline w14:w="7988" w14:cap="flat" w14:cmpd="sng">
            <w14:solidFill>
              <w14:srgbClr w14:val="000000"/>
            </w14:solidFill>
            <w14:prstDash w14:val="solid"/>
            <w14:miter w14:val="0"/>
          </w14:textOutline>
        </w:rPr>
        <w:t>关于印发</w:t>
      </w:r>
      <w:r>
        <w:rPr>
          <w:rFonts w:hint="eastAsia" w:ascii="宋体" w:hAnsi="宋体" w:eastAsia="宋体" w:cs="宋体"/>
          <w:spacing w:val="-3"/>
          <w:sz w:val="44"/>
          <w:szCs w:val="44"/>
          <w:lang w:eastAsia="zh-CN"/>
          <w14:textOutline w14:w="7988" w14:cap="flat" w14:cmpd="sng">
            <w14:solidFill>
              <w14:srgbClr w14:val="000000"/>
            </w14:solidFill>
            <w14:prstDash w14:val="solid"/>
            <w14:miter w14:val="0"/>
          </w14:textOutline>
        </w:rPr>
        <w:t>叶县</w:t>
      </w:r>
      <w:r>
        <w:rPr>
          <w:rFonts w:ascii="宋体" w:hAnsi="宋体" w:eastAsia="宋体" w:cs="宋体"/>
          <w:spacing w:val="-3"/>
          <w:sz w:val="44"/>
          <w:szCs w:val="44"/>
          <w14:textOutline w14:w="7988" w14:cap="flat" w14:cmpd="sng">
            <w14:solidFill>
              <w14:srgbClr w14:val="000000"/>
            </w14:solidFill>
            <w14:prstDash w14:val="solid"/>
            <w14:miter w14:val="0"/>
          </w14:textOutline>
        </w:rPr>
        <w:t>工程建设项目策划生成</w:t>
      </w:r>
      <w:r>
        <w:rPr>
          <w:rFonts w:ascii="宋体" w:hAnsi="宋体" w:eastAsia="宋体" w:cs="宋体"/>
          <w:spacing w:val="19"/>
          <w:sz w:val="44"/>
          <w:szCs w:val="44"/>
          <w14:textOutline w14:w="7988" w14:cap="flat" w14:cmpd="sng">
            <w14:solidFill>
              <w14:srgbClr w14:val="000000"/>
            </w14:solidFill>
            <w14:prstDash w14:val="solid"/>
            <w14:miter w14:val="0"/>
          </w14:textOutline>
        </w:rPr>
        <w:t>实施意见(试行)</w:t>
      </w:r>
      <w:r>
        <w:rPr>
          <w:rFonts w:ascii="宋体" w:hAnsi="宋体" w:eastAsia="宋体" w:cs="宋体"/>
          <w:spacing w:val="-2"/>
          <w:sz w:val="44"/>
          <w:szCs w:val="44"/>
        </w:rPr>
        <w:t xml:space="preserve"> </w:t>
      </w:r>
      <w:r>
        <w:rPr>
          <w:rFonts w:ascii="宋体" w:hAnsi="宋体" w:eastAsia="宋体" w:cs="宋体"/>
          <w:spacing w:val="19"/>
          <w:sz w:val="44"/>
          <w:szCs w:val="44"/>
          <w14:textOutline w14:w="7988" w14:cap="flat" w14:cmpd="sng">
            <w14:solidFill>
              <w14:srgbClr w14:val="000000"/>
            </w14:solidFill>
            <w14:prstDash w14:val="solid"/>
            <w14:miter w14:val="0"/>
          </w14:textOutline>
        </w:rPr>
        <w:t>的通知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104" w:line="312" w:lineRule="auto"/>
        <w:ind w:left="39" w:right="270"/>
        <w:rPr>
          <w:rFonts w:ascii="仿宋" w:hAnsi="仿宋" w:eastAsia="仿宋" w:cs="仿宋"/>
          <w:sz w:val="32"/>
          <w:szCs w:val="32"/>
        </w:rPr>
      </w:pPr>
      <w:r>
        <w:rPr>
          <w:rFonts w:hint="eastAsia" w:ascii="仿宋" w:hAnsi="仿宋" w:eastAsia="仿宋" w:cs="仿宋"/>
          <w:spacing w:val="11"/>
          <w:sz w:val="32"/>
          <w:szCs w:val="32"/>
          <w:lang w:eastAsia="zh-CN"/>
        </w:rPr>
        <w:t>县</w:t>
      </w:r>
      <w:r>
        <w:rPr>
          <w:rFonts w:ascii="仿宋" w:hAnsi="仿宋" w:eastAsia="仿宋" w:cs="仿宋"/>
          <w:spacing w:val="11"/>
          <w:sz w:val="32"/>
          <w:szCs w:val="32"/>
        </w:rPr>
        <w:t>工程建设项目审批</w:t>
      </w:r>
      <w:r>
        <w:rPr>
          <w:rFonts w:ascii="仿宋" w:hAnsi="仿宋" w:eastAsia="仿宋" w:cs="仿宋"/>
          <w:spacing w:val="-4"/>
          <w:sz w:val="32"/>
          <w:szCs w:val="32"/>
        </w:rPr>
        <w:t>制度改革领导小组各成员单位:</w:t>
      </w:r>
    </w:p>
    <w:p>
      <w:pPr>
        <w:spacing w:before="3" w:line="326" w:lineRule="auto"/>
        <w:ind w:left="39" w:right="246" w:firstLine="660"/>
        <w:rPr>
          <w:rFonts w:ascii="仿宋" w:hAnsi="仿宋" w:eastAsia="仿宋" w:cs="仿宋"/>
          <w:sz w:val="32"/>
          <w:szCs w:val="32"/>
        </w:rPr>
      </w:pPr>
      <w:r>
        <w:rPr>
          <w:rFonts w:ascii="仿宋" w:hAnsi="仿宋" w:eastAsia="仿宋" w:cs="仿宋"/>
          <w:sz w:val="32"/>
          <w:szCs w:val="32"/>
        </w:rPr>
        <w:t>现将</w:t>
      </w:r>
      <w:r>
        <w:rPr>
          <w:rFonts w:hint="eastAsia" w:ascii="仿宋" w:hAnsi="仿宋" w:eastAsia="仿宋" w:cs="仿宋"/>
          <w:sz w:val="32"/>
          <w:szCs w:val="32"/>
          <w:lang w:eastAsia="zh-CN"/>
        </w:rPr>
        <w:t>叶县</w:t>
      </w:r>
      <w:r>
        <w:rPr>
          <w:rFonts w:ascii="仿宋" w:hAnsi="仿宋" w:eastAsia="仿宋" w:cs="仿宋"/>
          <w:sz w:val="32"/>
          <w:szCs w:val="32"/>
        </w:rPr>
        <w:t>工程建设项目策划生成实施意见(试行)印发</w:t>
      </w:r>
      <w:r>
        <w:rPr>
          <w:rFonts w:ascii="仿宋" w:hAnsi="仿宋" w:eastAsia="仿宋" w:cs="仿宋"/>
          <w:spacing w:val="15"/>
          <w:sz w:val="32"/>
          <w:szCs w:val="32"/>
        </w:rPr>
        <w:t>给你们,自印发之日起,按照本实施意见试行.</w:t>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r>
        <w:drawing>
          <wp:anchor distT="0" distB="0" distL="0" distR="0" simplePos="0" relativeHeight="251663360" behindDoc="0" locked="0" layoutInCell="1" allowOverlap="1">
            <wp:simplePos x="0" y="0"/>
            <wp:positionH relativeFrom="column">
              <wp:posOffset>3258185</wp:posOffset>
            </wp:positionH>
            <wp:positionV relativeFrom="paragraph">
              <wp:posOffset>124460</wp:posOffset>
            </wp:positionV>
            <wp:extent cx="1485900" cy="1473200"/>
            <wp:effectExtent l="0" t="0" r="0" b="12700"/>
            <wp:wrapNone/>
            <wp:docPr id="5" name="IM 1"/>
            <wp:cNvGraphicFramePr/>
            <a:graphic xmlns:a="http://schemas.openxmlformats.org/drawingml/2006/main">
              <a:graphicData uri="http://schemas.openxmlformats.org/drawingml/2006/picture">
                <pic:pic xmlns:pic="http://schemas.openxmlformats.org/drawingml/2006/picture">
                  <pic:nvPicPr>
                    <pic:cNvPr id="5" name="IM 1"/>
                    <pic:cNvPicPr/>
                  </pic:nvPicPr>
                  <pic:blipFill>
                    <a:blip r:embed="rId8"/>
                    <a:stretch>
                      <a:fillRect/>
                    </a:stretch>
                  </pic:blipFill>
                  <pic:spPr>
                    <a:xfrm>
                      <a:off x="0" y="0"/>
                      <a:ext cx="1485900" cy="1473200"/>
                    </a:xfrm>
                    <a:prstGeom prst="rect">
                      <a:avLst/>
                    </a:prstGeom>
                  </pic:spPr>
                </pic:pic>
              </a:graphicData>
            </a:graphic>
          </wp:anchor>
        </w:drawing>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3" w:line="326" w:lineRule="auto"/>
        <w:ind w:left="39" w:right="246" w:firstLine="4945" w:firstLineChars="1413"/>
        <w:rPr>
          <w:rFonts w:hint="default" w:ascii="仿宋" w:hAnsi="仿宋" w:eastAsia="仿宋" w:cs="仿宋"/>
          <w:spacing w:val="15"/>
          <w:sz w:val="32"/>
          <w:szCs w:val="32"/>
          <w:lang w:val="en-US" w:eastAsia="zh-CN"/>
        </w:rPr>
      </w:pPr>
      <w:r>
        <w:rPr>
          <w:rFonts w:hint="eastAsia" w:ascii="仿宋" w:hAnsi="仿宋" w:eastAsia="仿宋" w:cs="仿宋"/>
          <w:spacing w:val="15"/>
          <w:sz w:val="32"/>
          <w:szCs w:val="32"/>
          <w:lang w:val="en-US" w:eastAsia="zh-CN"/>
        </w:rPr>
        <w:t>2021</w:t>
      </w:r>
      <w:r>
        <w:rPr>
          <w:rFonts w:ascii="仿宋" w:hAnsi="仿宋" w:eastAsia="仿宋" w:cs="仿宋"/>
          <w:spacing w:val="15"/>
          <w:sz w:val="32"/>
          <w:szCs w:val="32"/>
        </w:rPr>
        <w:t>年</w:t>
      </w:r>
      <w:r>
        <w:rPr>
          <w:rFonts w:hint="eastAsia" w:ascii="仿宋" w:hAnsi="仿宋" w:eastAsia="仿宋" w:cs="仿宋"/>
          <w:spacing w:val="15"/>
          <w:sz w:val="32"/>
          <w:szCs w:val="32"/>
          <w:lang w:val="en-US" w:eastAsia="zh-CN"/>
        </w:rPr>
        <w:t>6月10日</w:t>
      </w:r>
    </w:p>
    <w:p>
      <w:pPr>
        <w:spacing w:before="3" w:line="326" w:lineRule="auto"/>
        <w:ind w:left="39" w:right="246" w:firstLine="660"/>
        <w:rPr>
          <w:rFonts w:ascii="仿宋" w:hAnsi="仿宋" w:eastAsia="仿宋" w:cs="仿宋"/>
          <w:spacing w:val="15"/>
          <w:sz w:val="32"/>
          <w:szCs w:val="32"/>
        </w:rPr>
        <w:sectPr>
          <w:footerReference r:id="rId3" w:type="default"/>
          <w:pgSz w:w="11900" w:h="16830"/>
          <w:pgMar w:top="1430" w:right="1219" w:bottom="1384" w:left="1559" w:header="0" w:footer="1056" w:gutter="0"/>
          <w:cols w:space="720" w:num="1"/>
        </w:sectPr>
      </w:pPr>
    </w:p>
    <w:p>
      <w:pPr>
        <w:spacing w:line="271" w:lineRule="auto"/>
        <w:rPr>
          <w:rFonts w:ascii="Arial"/>
          <w:sz w:val="21"/>
        </w:rPr>
      </w:pPr>
    </w:p>
    <w:p>
      <w:pPr>
        <w:spacing w:line="272" w:lineRule="auto"/>
        <w:rPr>
          <w:rFonts w:ascii="Arial"/>
          <w:sz w:val="21"/>
        </w:rPr>
      </w:pPr>
    </w:p>
    <w:p>
      <w:pPr>
        <w:spacing w:before="143" w:line="219" w:lineRule="auto"/>
        <w:ind w:firstLine="466"/>
        <w:jc w:val="center"/>
        <w:rPr>
          <w:rFonts w:ascii="宋体" w:hAnsi="宋体" w:eastAsia="宋体" w:cs="宋体"/>
          <w:sz w:val="44"/>
          <w:szCs w:val="44"/>
        </w:rPr>
      </w:pPr>
      <w:r>
        <w:rPr>
          <w:rFonts w:hint="eastAsia" w:ascii="宋体" w:hAnsi="宋体" w:eastAsia="宋体" w:cs="宋体"/>
          <w:spacing w:val="-4"/>
          <w:sz w:val="44"/>
          <w:szCs w:val="44"/>
          <w:lang w:eastAsia="zh-CN"/>
          <w14:textOutline w14:w="7988" w14:cap="flat" w14:cmpd="sng">
            <w14:solidFill>
              <w14:srgbClr w14:val="000000"/>
            </w14:solidFill>
            <w14:prstDash w14:val="solid"/>
            <w14:miter w14:val="0"/>
          </w14:textOutline>
        </w:rPr>
        <w:t>叶县</w:t>
      </w:r>
      <w:r>
        <w:rPr>
          <w:rFonts w:ascii="宋体" w:hAnsi="宋体" w:eastAsia="宋体" w:cs="宋体"/>
          <w:spacing w:val="-4"/>
          <w:sz w:val="44"/>
          <w:szCs w:val="44"/>
          <w14:textOutline w14:w="7988" w14:cap="flat" w14:cmpd="sng">
            <w14:solidFill>
              <w14:srgbClr w14:val="000000"/>
            </w14:solidFill>
            <w14:prstDash w14:val="solid"/>
            <w14:miter w14:val="0"/>
          </w14:textOutline>
        </w:rPr>
        <w:t>工程建设项目策划生成实施意见</w:t>
      </w:r>
    </w:p>
    <w:p>
      <w:pPr>
        <w:spacing w:before="7" w:line="220" w:lineRule="auto"/>
        <w:ind w:firstLine="3586"/>
        <w:rPr>
          <w:rFonts w:ascii="宋体" w:hAnsi="宋体" w:eastAsia="宋体" w:cs="宋体"/>
          <w:sz w:val="44"/>
          <w:szCs w:val="44"/>
        </w:rPr>
      </w:pPr>
      <w:r>
        <w:rPr>
          <w:rFonts w:ascii="宋体" w:hAnsi="宋体" w:eastAsia="宋体" w:cs="宋体"/>
          <w:spacing w:val="-21"/>
          <w:w w:val="96"/>
          <w:sz w:val="44"/>
          <w:szCs w:val="44"/>
          <w14:textOutline w14:w="7988" w14:cap="flat" w14:cmpd="sng">
            <w14:solidFill>
              <w14:srgbClr w14:val="000000"/>
            </w14:solidFill>
            <w14:prstDash w14:val="solid"/>
            <w14:miter w14:val="0"/>
          </w14:textOutline>
        </w:rPr>
        <w:t>(</w:t>
      </w:r>
      <w:r>
        <w:rPr>
          <w:rFonts w:ascii="宋体" w:hAnsi="宋体" w:eastAsia="宋体" w:cs="宋体"/>
          <w:spacing w:val="-53"/>
          <w:sz w:val="44"/>
          <w:szCs w:val="44"/>
        </w:rPr>
        <w:t xml:space="preserve"> </w:t>
      </w:r>
      <w:r>
        <w:rPr>
          <w:rFonts w:ascii="宋体" w:hAnsi="宋体" w:eastAsia="宋体" w:cs="宋体"/>
          <w:spacing w:val="-21"/>
          <w:w w:val="96"/>
          <w:sz w:val="44"/>
          <w:szCs w:val="44"/>
          <w14:textOutline w14:w="7988" w14:cap="flat" w14:cmpd="sng">
            <w14:solidFill>
              <w14:srgbClr w14:val="000000"/>
            </w14:solidFill>
            <w14:prstDash w14:val="solid"/>
            <w14:miter w14:val="0"/>
          </w14:textOutline>
        </w:rPr>
        <w:t>试</w:t>
      </w:r>
      <w:r>
        <w:rPr>
          <w:rFonts w:ascii="宋体" w:hAnsi="宋体" w:eastAsia="宋体" w:cs="宋体"/>
          <w:spacing w:val="-46"/>
          <w:sz w:val="44"/>
          <w:szCs w:val="44"/>
        </w:rPr>
        <w:t xml:space="preserve"> </w:t>
      </w:r>
      <w:r>
        <w:rPr>
          <w:rFonts w:ascii="宋体" w:hAnsi="宋体" w:eastAsia="宋体" w:cs="宋体"/>
          <w:spacing w:val="-21"/>
          <w:w w:val="96"/>
          <w:sz w:val="44"/>
          <w:szCs w:val="44"/>
          <w14:textOutline w14:w="7988" w14:cap="flat" w14:cmpd="sng">
            <w14:solidFill>
              <w14:srgbClr w14:val="000000"/>
            </w14:solidFill>
            <w14:prstDash w14:val="solid"/>
            <w14:miter w14:val="0"/>
          </w14:textOutline>
        </w:rPr>
        <w:t>行</w:t>
      </w:r>
      <w:r>
        <w:rPr>
          <w:rFonts w:ascii="宋体" w:hAnsi="宋体" w:eastAsia="宋体" w:cs="宋体"/>
          <w:spacing w:val="-52"/>
          <w:sz w:val="44"/>
          <w:szCs w:val="44"/>
        </w:rPr>
        <w:t xml:space="preserve"> </w:t>
      </w:r>
      <w:r>
        <w:rPr>
          <w:rFonts w:ascii="宋体" w:hAnsi="宋体" w:eastAsia="宋体" w:cs="宋体"/>
          <w:spacing w:val="-21"/>
          <w:w w:val="96"/>
          <w:sz w:val="44"/>
          <w:szCs w:val="44"/>
          <w14:textOutline w14:w="7988" w14:cap="flat" w14:cmpd="sng">
            <w14:solidFill>
              <w14:srgbClr w14:val="000000"/>
            </w14:solidFill>
            <w14:prstDash w14:val="solid"/>
            <w14:miter w14:val="0"/>
          </w14:textOutline>
        </w:rPr>
        <w:t>)</w:t>
      </w:r>
    </w:p>
    <w:p>
      <w:pPr>
        <w:spacing w:line="338" w:lineRule="auto"/>
        <w:rPr>
          <w:rFonts w:ascii="Arial"/>
          <w:sz w:val="21"/>
        </w:rPr>
      </w:pPr>
    </w:p>
    <w:p>
      <w:pPr>
        <w:spacing w:line="338" w:lineRule="auto"/>
        <w:rPr>
          <w:rFonts w:ascii="Arial"/>
          <w:sz w:val="21"/>
        </w:rPr>
      </w:pPr>
    </w:p>
    <w:p>
      <w:pPr>
        <w:spacing w:before="33" w:line="311" w:lineRule="auto"/>
        <w:ind w:right="176" w:firstLine="780"/>
        <w:rPr>
          <w:rFonts w:ascii="仿宋" w:hAnsi="仿宋" w:eastAsia="仿宋" w:cs="仿宋"/>
          <w:spacing w:val="-16"/>
          <w:w w:val="97"/>
          <w:sz w:val="34"/>
          <w:szCs w:val="34"/>
        </w:rPr>
      </w:pPr>
      <w:r>
        <w:rPr>
          <w:rFonts w:ascii="仿宋" w:hAnsi="仿宋" w:eastAsia="仿宋" w:cs="仿宋"/>
          <w:spacing w:val="-16"/>
          <w:w w:val="97"/>
          <w:sz w:val="34"/>
          <w:szCs w:val="34"/>
        </w:rPr>
        <w:t>为进一步深化"放管服”改革,推进工程建设项目审批制度 改革,以"一张蓝图"统筹工程建设项目的策划生成,加强"多 规合一"业务协同,提高工程建设项目审批效率,根据《国务院 办公厅关于全面开展工程建设项目审批制度改革的实施意见》</w:t>
      </w:r>
    </w:p>
    <w:p>
      <w:pPr>
        <w:spacing w:before="33" w:line="311" w:lineRule="auto"/>
        <w:ind w:right="176" w:firstLine="780"/>
        <w:rPr>
          <w:rFonts w:ascii="仿宋" w:hAnsi="仿宋" w:eastAsia="仿宋" w:cs="仿宋"/>
          <w:spacing w:val="-16"/>
          <w:w w:val="97"/>
          <w:sz w:val="34"/>
          <w:szCs w:val="34"/>
        </w:rPr>
      </w:pPr>
      <w:r>
        <w:rPr>
          <w:rFonts w:ascii="仿宋" w:hAnsi="仿宋" w:eastAsia="仿宋" w:cs="仿宋"/>
          <w:spacing w:val="-16"/>
          <w:w w:val="97"/>
          <w:sz w:val="34"/>
          <w:szCs w:val="34"/>
        </w:rPr>
        <w:t>(国办发〔2019] 11 号 )、《河南省人民政府办公厅关于印发 河南省工程建设项目审批制度改革实施方案的通知》(豫政办</w:t>
      </w:r>
    </w:p>
    <w:p>
      <w:pPr>
        <w:spacing w:before="33" w:line="311" w:lineRule="auto"/>
        <w:ind w:right="176" w:firstLine="780"/>
        <w:rPr>
          <w:rFonts w:ascii="仿宋" w:hAnsi="仿宋" w:eastAsia="仿宋" w:cs="仿宋"/>
          <w:spacing w:val="-16"/>
          <w:w w:val="97"/>
          <w:sz w:val="34"/>
          <w:szCs w:val="34"/>
        </w:rPr>
      </w:pPr>
      <w:r>
        <w:rPr>
          <w:rFonts w:ascii="仿宋" w:hAnsi="仿宋" w:eastAsia="仿宋" w:cs="仿宋"/>
          <w:spacing w:val="-16"/>
          <w:w w:val="97"/>
          <w:sz w:val="34"/>
          <w:szCs w:val="34"/>
        </w:rPr>
        <w:t xml:space="preserve">[2019〕 38 号) 、《平顶山市人民政府办公室关于印发平顶山  市工程建设项目审批制度改革实施方案的通知》(平政办〔2019〕 30号) </w:t>
      </w:r>
      <w:r>
        <w:rPr>
          <w:rFonts w:hint="eastAsia" w:ascii="仿宋" w:hAnsi="仿宋" w:eastAsia="仿宋" w:cs="仿宋"/>
          <w:spacing w:val="-16"/>
          <w:w w:val="97"/>
          <w:sz w:val="34"/>
          <w:szCs w:val="34"/>
          <w:lang w:eastAsia="zh-CN"/>
        </w:rPr>
        <w:t>、《平顶山市工程建设项目审批制度改革领导小组办公室关于印发平顶山市工程建设项目策划生成实施意见（试行）的通知》（平工程改革办〔</w:t>
      </w:r>
      <w:r>
        <w:rPr>
          <w:rFonts w:hint="eastAsia" w:ascii="仿宋" w:hAnsi="仿宋" w:eastAsia="仿宋" w:cs="仿宋"/>
          <w:spacing w:val="-16"/>
          <w:w w:val="97"/>
          <w:sz w:val="34"/>
          <w:szCs w:val="34"/>
          <w:lang w:val="en-US" w:eastAsia="zh-CN"/>
        </w:rPr>
        <w:t>2020</w:t>
      </w:r>
      <w:r>
        <w:rPr>
          <w:rFonts w:hint="eastAsia" w:ascii="仿宋" w:hAnsi="仿宋" w:eastAsia="仿宋" w:cs="仿宋"/>
          <w:spacing w:val="-16"/>
          <w:w w:val="97"/>
          <w:sz w:val="34"/>
          <w:szCs w:val="34"/>
          <w:lang w:eastAsia="zh-CN"/>
        </w:rPr>
        <w:t>〕</w:t>
      </w:r>
      <w:r>
        <w:rPr>
          <w:rFonts w:hint="eastAsia" w:ascii="仿宋" w:hAnsi="仿宋" w:eastAsia="仿宋" w:cs="仿宋"/>
          <w:spacing w:val="-16"/>
          <w:w w:val="97"/>
          <w:sz w:val="34"/>
          <w:szCs w:val="34"/>
          <w:lang w:val="en-US" w:eastAsia="zh-CN"/>
        </w:rPr>
        <w:t>16号</w:t>
      </w:r>
      <w:r>
        <w:rPr>
          <w:rFonts w:hint="eastAsia" w:ascii="仿宋" w:hAnsi="仿宋" w:eastAsia="仿宋" w:cs="仿宋"/>
          <w:spacing w:val="-16"/>
          <w:w w:val="97"/>
          <w:sz w:val="34"/>
          <w:szCs w:val="34"/>
          <w:lang w:eastAsia="zh-CN"/>
        </w:rPr>
        <w:t>）</w:t>
      </w:r>
      <w:r>
        <w:rPr>
          <w:rFonts w:ascii="仿宋" w:hAnsi="仿宋" w:eastAsia="仿宋" w:cs="仿宋"/>
          <w:spacing w:val="-16"/>
          <w:w w:val="97"/>
          <w:sz w:val="34"/>
          <w:szCs w:val="34"/>
        </w:rPr>
        <w:t>等文件精神,制定本实施意见.</w:t>
      </w:r>
    </w:p>
    <w:p>
      <w:pPr>
        <w:spacing w:before="82" w:line="222" w:lineRule="auto"/>
        <w:ind w:firstLine="644"/>
        <w:outlineLvl w:val="0"/>
        <w:rPr>
          <w:rFonts w:ascii="黑体" w:hAnsi="黑体" w:eastAsia="黑体" w:cs="黑体"/>
          <w:sz w:val="34"/>
          <w:szCs w:val="34"/>
        </w:rPr>
      </w:pPr>
      <w:r>
        <w:rPr>
          <w:rFonts w:ascii="黑体" w:hAnsi="黑体" w:eastAsia="黑体" w:cs="黑体"/>
          <w:spacing w:val="-20"/>
          <w:sz w:val="34"/>
          <w:szCs w:val="34"/>
          <w14:textOutline w14:w="6172" w14:cap="flat" w14:cmpd="sng">
            <w14:solidFill>
              <w14:srgbClr w14:val="000000"/>
            </w14:solidFill>
            <w14:prstDash w14:val="solid"/>
            <w14:miter w14:val="0"/>
          </w14:textOutline>
        </w:rPr>
        <w:t>一、基本原则</w:t>
      </w:r>
    </w:p>
    <w:p>
      <w:pPr>
        <w:spacing w:before="33" w:line="311" w:lineRule="auto"/>
        <w:ind w:right="176" w:firstLine="780"/>
        <w:rPr>
          <w:rFonts w:ascii="仿宋" w:hAnsi="仿宋" w:eastAsia="仿宋" w:cs="仿宋"/>
          <w:spacing w:val="-16"/>
          <w:w w:val="97"/>
          <w:sz w:val="34"/>
          <w:szCs w:val="34"/>
        </w:rPr>
      </w:pPr>
      <w:r>
        <w:rPr>
          <w:rFonts w:ascii="仿宋" w:hAnsi="仿宋" w:eastAsia="仿宋" w:cs="仿宋"/>
          <w:spacing w:val="-16"/>
          <w:w w:val="97"/>
          <w:sz w:val="34"/>
          <w:szCs w:val="34"/>
        </w:rPr>
        <w:t>(一) 本意见所指工程建设项目是指处于前期策划阶段、尚 未立项的工程建设项目或未确定用地范围的工程建设项目。应用</w:t>
      </w:r>
    </w:p>
    <w:p>
      <w:pPr>
        <w:spacing w:before="33" w:line="311" w:lineRule="auto"/>
        <w:ind w:right="176" w:firstLine="780"/>
        <w:rPr>
          <w:rFonts w:ascii="仿宋" w:hAnsi="仿宋" w:eastAsia="仿宋" w:cs="仿宋"/>
          <w:spacing w:val="-16"/>
          <w:w w:val="97"/>
          <w:sz w:val="34"/>
          <w:szCs w:val="34"/>
        </w:rPr>
      </w:pPr>
      <w:r>
        <w:rPr>
          <w:rFonts w:ascii="仿宋" w:hAnsi="仿宋" w:eastAsia="仿宋" w:cs="仿宋"/>
          <w:spacing w:val="-16"/>
          <w:w w:val="97"/>
          <w:sz w:val="34"/>
          <w:szCs w:val="34"/>
        </w:rPr>
        <w:t>"多规合一"的"一张蓝图",开展工程建设项目合规性审查并 提出建设条件,确保项目科学高效、合法依规落地.</w:t>
      </w:r>
    </w:p>
    <w:p>
      <w:pPr>
        <w:spacing w:before="33" w:line="311" w:lineRule="auto"/>
        <w:ind w:right="176" w:firstLine="780"/>
        <w:rPr>
          <w:rFonts w:ascii="仿宋" w:hAnsi="仿宋" w:eastAsia="仿宋" w:cs="仿宋"/>
          <w:spacing w:val="-16"/>
          <w:w w:val="97"/>
          <w:sz w:val="34"/>
          <w:szCs w:val="34"/>
        </w:rPr>
      </w:pPr>
      <w:r>
        <w:rPr>
          <w:rFonts w:ascii="仿宋" w:hAnsi="仿宋" w:eastAsia="仿宋" w:cs="仿宋"/>
          <w:spacing w:val="-16"/>
          <w:w w:val="97"/>
          <w:sz w:val="34"/>
          <w:szCs w:val="34"/>
        </w:rPr>
        <w:t>(二) 本意见适用于</w:t>
      </w:r>
      <w:r>
        <w:rPr>
          <w:rFonts w:hint="eastAsia" w:ascii="仿宋" w:hAnsi="仿宋" w:eastAsia="仿宋" w:cs="仿宋"/>
          <w:spacing w:val="-16"/>
          <w:w w:val="97"/>
          <w:sz w:val="34"/>
          <w:szCs w:val="34"/>
          <w:lang w:eastAsia="zh-CN"/>
        </w:rPr>
        <w:t>我县</w:t>
      </w:r>
      <w:r>
        <w:rPr>
          <w:rFonts w:ascii="仿宋" w:hAnsi="仿宋" w:eastAsia="仿宋" w:cs="仿宋"/>
          <w:spacing w:val="-16"/>
          <w:w w:val="97"/>
          <w:sz w:val="34"/>
          <w:szCs w:val="34"/>
        </w:rPr>
        <w:t>所有新建、改建、扩建的工程 建设项目.需上报国家审批或涉及军事、保密的项目,不适用本 意见,按有关规定执行.</w:t>
      </w:r>
    </w:p>
    <w:p>
      <w:pPr>
        <w:spacing w:before="33" w:line="311" w:lineRule="auto"/>
        <w:ind w:right="176" w:firstLine="780"/>
        <w:rPr>
          <w:rFonts w:ascii="仿宋" w:hAnsi="仿宋" w:eastAsia="仿宋" w:cs="仿宋"/>
          <w:spacing w:val="-16"/>
          <w:w w:val="97"/>
          <w:sz w:val="34"/>
          <w:szCs w:val="34"/>
        </w:rPr>
      </w:pPr>
      <w:r>
        <w:rPr>
          <w:rFonts w:ascii="仿宋" w:hAnsi="仿宋" w:eastAsia="仿宋" w:cs="仿宋"/>
          <w:spacing w:val="-16"/>
          <w:w w:val="97"/>
          <w:sz w:val="34"/>
          <w:szCs w:val="34"/>
        </w:rPr>
        <w:t>( 三 )工程建设项目策划生成分为项目前期储备、空间策划、 建设条件集成三个阶段。</w:t>
      </w:r>
    </w:p>
    <w:p>
      <w:pPr>
        <w:spacing w:before="23" w:line="326" w:lineRule="auto"/>
        <w:ind w:right="72" w:firstLine="760"/>
        <w:rPr>
          <w:rFonts w:ascii="仿宋" w:hAnsi="仿宋" w:eastAsia="仿宋" w:cs="仿宋"/>
          <w:sz w:val="32"/>
          <w:szCs w:val="32"/>
        </w:rPr>
      </w:pPr>
      <w:r>
        <w:rPr>
          <w:rFonts w:ascii="仿宋" w:hAnsi="仿宋" w:eastAsia="仿宋" w:cs="仿宋"/>
          <w:spacing w:val="-3"/>
          <w:sz w:val="32"/>
          <w:szCs w:val="32"/>
        </w:rPr>
        <w:t>(</w:t>
      </w:r>
      <w:r>
        <w:rPr>
          <w:rFonts w:ascii="仿宋" w:hAnsi="仿宋" w:eastAsia="仿宋" w:cs="仿宋"/>
          <w:spacing w:val="-34"/>
          <w:sz w:val="32"/>
          <w:szCs w:val="32"/>
        </w:rPr>
        <w:t xml:space="preserve"> </w:t>
      </w:r>
      <w:r>
        <w:rPr>
          <w:rFonts w:ascii="仿宋" w:hAnsi="仿宋" w:eastAsia="仿宋" w:cs="仿宋"/>
          <w:spacing w:val="-3"/>
          <w:sz w:val="32"/>
          <w:szCs w:val="32"/>
        </w:rPr>
        <w:t>四</w:t>
      </w:r>
      <w:r>
        <w:rPr>
          <w:rFonts w:ascii="仿宋" w:hAnsi="仿宋" w:eastAsia="仿宋" w:cs="仿宋"/>
          <w:spacing w:val="-93"/>
          <w:sz w:val="32"/>
          <w:szCs w:val="32"/>
        </w:rPr>
        <w:t xml:space="preserve"> </w:t>
      </w:r>
      <w:r>
        <w:rPr>
          <w:rFonts w:ascii="仿宋" w:hAnsi="仿宋" w:eastAsia="仿宋" w:cs="仿宋"/>
          <w:spacing w:val="-3"/>
          <w:sz w:val="32"/>
          <w:szCs w:val="32"/>
        </w:rPr>
        <w:t>)</w:t>
      </w:r>
      <w:r>
        <w:rPr>
          <w:rFonts w:ascii="仿宋" w:hAnsi="仿宋" w:eastAsia="仿宋" w:cs="仿宋"/>
          <w:spacing w:val="-82"/>
          <w:sz w:val="32"/>
          <w:szCs w:val="32"/>
        </w:rPr>
        <w:t xml:space="preserve"> </w:t>
      </w:r>
      <w:r>
        <w:rPr>
          <w:rFonts w:ascii="仿宋" w:hAnsi="仿宋" w:eastAsia="仿宋" w:cs="仿宋"/>
          <w:spacing w:val="-3"/>
          <w:sz w:val="32"/>
          <w:szCs w:val="32"/>
        </w:rPr>
        <w:t>根据工程建设项目的资金来源不同,项目类型分为政</w:t>
      </w:r>
      <w:r>
        <w:rPr>
          <w:rFonts w:ascii="仿宋" w:hAnsi="仿宋" w:eastAsia="仿宋" w:cs="仿宋"/>
          <w:sz w:val="32"/>
          <w:szCs w:val="32"/>
        </w:rPr>
        <w:t xml:space="preserve"> </w:t>
      </w:r>
      <w:r>
        <w:rPr>
          <w:rFonts w:ascii="仿宋" w:hAnsi="仿宋" w:eastAsia="仿宋" w:cs="仿宋"/>
          <w:spacing w:val="-6"/>
          <w:sz w:val="32"/>
          <w:szCs w:val="32"/>
        </w:rPr>
        <w:t>府投资类和社会投资类。发改部门负责统筹政府投资类项目的策</w:t>
      </w:r>
      <w:r>
        <w:rPr>
          <w:rFonts w:ascii="仿宋" w:hAnsi="仿宋" w:eastAsia="仿宋" w:cs="仿宋"/>
          <w:spacing w:val="1"/>
          <w:sz w:val="32"/>
          <w:szCs w:val="32"/>
        </w:rPr>
        <w:t xml:space="preserve"> </w:t>
      </w:r>
      <w:r>
        <w:rPr>
          <w:rFonts w:ascii="仿宋" w:hAnsi="仿宋" w:eastAsia="仿宋" w:cs="仿宋"/>
          <w:sz w:val="32"/>
          <w:szCs w:val="32"/>
        </w:rPr>
        <w:t>划生成服务工作;自然资源部门负责统筹社会投资类项目的策划</w:t>
      </w:r>
      <w:r>
        <w:rPr>
          <w:rFonts w:ascii="仿宋" w:hAnsi="仿宋" w:eastAsia="仿宋" w:cs="仿宋"/>
          <w:spacing w:val="10"/>
          <w:sz w:val="32"/>
          <w:szCs w:val="32"/>
        </w:rPr>
        <w:t xml:space="preserve"> </w:t>
      </w:r>
      <w:r>
        <w:rPr>
          <w:rFonts w:ascii="仿宋" w:hAnsi="仿宋" w:eastAsia="仿宋" w:cs="仿宋"/>
          <w:spacing w:val="-7"/>
          <w:sz w:val="32"/>
          <w:szCs w:val="32"/>
        </w:rPr>
        <w:t>生成服务工作。</w:t>
      </w:r>
      <w:r>
        <w:rPr>
          <w:rFonts w:hint="eastAsia" w:ascii="仿宋" w:hAnsi="仿宋" w:eastAsia="仿宋" w:cs="仿宋"/>
          <w:spacing w:val="-7"/>
          <w:sz w:val="32"/>
          <w:szCs w:val="32"/>
          <w:lang w:eastAsia="zh-CN"/>
        </w:rPr>
        <w:t>发改委</w:t>
      </w:r>
      <w:r>
        <w:rPr>
          <w:rFonts w:ascii="仿宋" w:hAnsi="仿宋" w:eastAsia="仿宋" w:cs="仿宋"/>
          <w:spacing w:val="-7"/>
          <w:sz w:val="32"/>
          <w:szCs w:val="32"/>
        </w:rPr>
        <w:t>、财政、自然资源、生态环境、住建、交</w:t>
      </w:r>
      <w:r>
        <w:rPr>
          <w:rFonts w:ascii="仿宋" w:hAnsi="仿宋" w:eastAsia="仿宋" w:cs="仿宋"/>
          <w:spacing w:val="3"/>
          <w:sz w:val="32"/>
          <w:szCs w:val="32"/>
        </w:rPr>
        <w:t xml:space="preserve"> </w:t>
      </w:r>
      <w:r>
        <w:rPr>
          <w:rFonts w:ascii="仿宋" w:hAnsi="仿宋" w:eastAsia="仿宋" w:cs="仿宋"/>
          <w:spacing w:val="-6"/>
          <w:sz w:val="32"/>
          <w:szCs w:val="32"/>
        </w:rPr>
        <w:t>通、水利、文广旅、应急管理、林业、城管、人防、</w:t>
      </w:r>
      <w:r>
        <w:rPr>
          <w:rFonts w:hint="eastAsia" w:ascii="仿宋" w:hAnsi="仿宋" w:eastAsia="仿宋" w:cs="仿宋"/>
          <w:spacing w:val="-6"/>
          <w:sz w:val="32"/>
          <w:szCs w:val="32"/>
          <w:lang w:eastAsia="zh-CN"/>
        </w:rPr>
        <w:t>公</w:t>
      </w:r>
      <w:r>
        <w:rPr>
          <w:rFonts w:ascii="仿宋" w:hAnsi="仿宋" w:eastAsia="仿宋" w:cs="仿宋"/>
          <w:spacing w:val="-6"/>
          <w:sz w:val="32"/>
          <w:szCs w:val="32"/>
        </w:rPr>
        <w:t>安、气象</w:t>
      </w:r>
      <w:r>
        <w:rPr>
          <w:rFonts w:ascii="仿宋" w:hAnsi="仿宋" w:eastAsia="仿宋" w:cs="仿宋"/>
          <w:spacing w:val="2"/>
          <w:sz w:val="32"/>
          <w:szCs w:val="32"/>
        </w:rPr>
        <w:t xml:space="preserve"> </w:t>
      </w:r>
      <w:r>
        <w:rPr>
          <w:rFonts w:ascii="仿宋" w:hAnsi="仿宋" w:eastAsia="仿宋" w:cs="仿宋"/>
          <w:spacing w:val="8"/>
          <w:sz w:val="32"/>
          <w:szCs w:val="32"/>
        </w:rPr>
        <w:t>等部门,</w:t>
      </w:r>
      <w:r>
        <w:rPr>
          <w:rFonts w:hint="eastAsia" w:ascii="仿宋" w:hAnsi="仿宋" w:eastAsia="仿宋" w:cs="仿宋"/>
          <w:spacing w:val="8"/>
          <w:sz w:val="32"/>
          <w:szCs w:val="32"/>
          <w:lang w:eastAsia="zh-CN"/>
        </w:rPr>
        <w:t>两个产业集聚区</w:t>
      </w:r>
      <w:r>
        <w:rPr>
          <w:rFonts w:ascii="仿宋" w:hAnsi="仿宋" w:eastAsia="仿宋" w:cs="仿宋"/>
          <w:spacing w:val="8"/>
          <w:sz w:val="32"/>
          <w:szCs w:val="32"/>
        </w:rPr>
        <w:t>管委会等依据本部门职</w:t>
      </w:r>
      <w:r>
        <w:rPr>
          <w:rFonts w:ascii="仿宋" w:hAnsi="仿宋" w:eastAsia="仿宋" w:cs="仿宋"/>
          <w:spacing w:val="-5"/>
          <w:sz w:val="32"/>
          <w:szCs w:val="32"/>
        </w:rPr>
        <w:t>能参照本意见开展工程建设项目策划生成服务工作。</w:t>
      </w:r>
    </w:p>
    <w:p>
      <w:pPr>
        <w:spacing w:before="88" w:line="338" w:lineRule="auto"/>
        <w:ind w:right="106" w:firstLine="760"/>
        <w:rPr>
          <w:rFonts w:ascii="仿宋" w:hAnsi="仿宋" w:eastAsia="仿宋" w:cs="仿宋"/>
          <w:sz w:val="32"/>
          <w:szCs w:val="32"/>
        </w:rPr>
      </w:pPr>
      <w:r>
        <w:rPr>
          <w:rFonts w:ascii="仿宋" w:hAnsi="仿宋" w:eastAsia="仿宋" w:cs="仿宋"/>
          <w:spacing w:val="7"/>
          <w:sz w:val="32"/>
          <w:szCs w:val="32"/>
        </w:rPr>
        <w:t>(五)工程建设项目策划生成服务工作依托平顶山市"多规</w:t>
      </w:r>
      <w:r>
        <w:rPr>
          <w:rFonts w:ascii="仿宋" w:hAnsi="仿宋" w:eastAsia="仿宋" w:cs="仿宋"/>
          <w:spacing w:val="11"/>
          <w:sz w:val="32"/>
          <w:szCs w:val="32"/>
        </w:rPr>
        <w:t xml:space="preserve"> </w:t>
      </w:r>
      <w:r>
        <w:rPr>
          <w:rFonts w:ascii="仿宋" w:hAnsi="仿宋" w:eastAsia="仿宋" w:cs="仿宋"/>
          <w:spacing w:val="7"/>
          <w:sz w:val="32"/>
          <w:szCs w:val="32"/>
        </w:rPr>
        <w:t>合一</w:t>
      </w:r>
      <w:r>
        <w:rPr>
          <w:rFonts w:ascii="仿宋" w:hAnsi="仿宋" w:eastAsia="仿宋" w:cs="仿宋"/>
          <w:spacing w:val="-71"/>
          <w:sz w:val="32"/>
          <w:szCs w:val="32"/>
        </w:rPr>
        <w:t xml:space="preserve"> </w:t>
      </w:r>
      <w:r>
        <w:rPr>
          <w:rFonts w:ascii="仿宋" w:hAnsi="仿宋" w:eastAsia="仿宋" w:cs="仿宋"/>
          <w:spacing w:val="7"/>
          <w:sz w:val="32"/>
          <w:szCs w:val="32"/>
        </w:rPr>
        <w:t>"业务协同平台</w:t>
      </w:r>
      <w:r>
        <w:rPr>
          <w:rFonts w:ascii="仿宋" w:hAnsi="仿宋" w:eastAsia="仿宋" w:cs="仿宋"/>
          <w:spacing w:val="-60"/>
          <w:sz w:val="32"/>
          <w:szCs w:val="32"/>
        </w:rPr>
        <w:t xml:space="preserve"> </w:t>
      </w:r>
      <w:r>
        <w:rPr>
          <w:rFonts w:ascii="仿宋" w:hAnsi="仿宋" w:eastAsia="仿宋" w:cs="仿宋"/>
          <w:spacing w:val="7"/>
          <w:sz w:val="32"/>
          <w:szCs w:val="32"/>
        </w:rPr>
        <w:t>(</w:t>
      </w:r>
      <w:r>
        <w:rPr>
          <w:rFonts w:ascii="仿宋" w:hAnsi="仿宋" w:eastAsia="仿宋" w:cs="仿宋"/>
          <w:spacing w:val="-73"/>
          <w:sz w:val="32"/>
          <w:szCs w:val="32"/>
        </w:rPr>
        <w:t xml:space="preserve"> </w:t>
      </w:r>
      <w:r>
        <w:rPr>
          <w:rFonts w:ascii="仿宋" w:hAnsi="仿宋" w:eastAsia="仿宋" w:cs="仿宋"/>
          <w:spacing w:val="7"/>
          <w:sz w:val="32"/>
          <w:szCs w:val="32"/>
        </w:rPr>
        <w:t>以下简称</w:t>
      </w:r>
      <w:r>
        <w:rPr>
          <w:rFonts w:ascii="仿宋" w:hAnsi="仿宋" w:eastAsia="仿宋" w:cs="仿宋"/>
          <w:spacing w:val="-80"/>
          <w:sz w:val="32"/>
          <w:szCs w:val="32"/>
        </w:rPr>
        <w:t xml:space="preserve"> </w:t>
      </w:r>
      <w:r>
        <w:rPr>
          <w:rFonts w:ascii="仿宋" w:hAnsi="仿宋" w:eastAsia="仿宋" w:cs="仿宋"/>
          <w:spacing w:val="7"/>
          <w:sz w:val="32"/>
          <w:szCs w:val="32"/>
        </w:rPr>
        <w:t>"平台</w:t>
      </w:r>
      <w:r>
        <w:rPr>
          <w:rFonts w:ascii="仿宋" w:hAnsi="仿宋" w:eastAsia="仿宋" w:cs="仿宋"/>
          <w:spacing w:val="-79"/>
          <w:sz w:val="32"/>
          <w:szCs w:val="32"/>
        </w:rPr>
        <w:t xml:space="preserve"> </w:t>
      </w:r>
      <w:r>
        <w:rPr>
          <w:rFonts w:ascii="仿宋" w:hAnsi="仿宋" w:eastAsia="仿宋" w:cs="仿宋"/>
          <w:spacing w:val="7"/>
          <w:sz w:val="32"/>
          <w:szCs w:val="32"/>
        </w:rPr>
        <w:t>")</w:t>
      </w:r>
      <w:r>
        <w:rPr>
          <w:rFonts w:ascii="仿宋" w:hAnsi="仿宋" w:eastAsia="仿宋" w:cs="仿宋"/>
          <w:spacing w:val="88"/>
          <w:sz w:val="32"/>
          <w:szCs w:val="32"/>
        </w:rPr>
        <w:t xml:space="preserve"> </w:t>
      </w:r>
      <w:r>
        <w:rPr>
          <w:rFonts w:ascii="仿宋" w:hAnsi="仿宋" w:eastAsia="仿宋" w:cs="仿宋"/>
          <w:spacing w:val="7"/>
          <w:sz w:val="32"/>
          <w:szCs w:val="32"/>
        </w:rPr>
        <w:t>展开实施.</w:t>
      </w:r>
    </w:p>
    <w:p>
      <w:pPr>
        <w:spacing w:before="61" w:line="222" w:lineRule="auto"/>
        <w:ind w:firstLine="664"/>
        <w:outlineLvl w:val="0"/>
        <w:rPr>
          <w:rFonts w:ascii="黑体" w:hAnsi="黑体" w:eastAsia="黑体" w:cs="黑体"/>
          <w:sz w:val="32"/>
          <w:szCs w:val="32"/>
        </w:rPr>
      </w:pPr>
      <w:r>
        <w:rPr>
          <w:rFonts w:ascii="黑体" w:hAnsi="黑体" w:eastAsia="黑体" w:cs="黑体"/>
          <w:spacing w:val="-2"/>
          <w:sz w:val="32"/>
          <w:szCs w:val="32"/>
          <w14:textOutline w14:w="5816" w14:cap="flat" w14:cmpd="sng">
            <w14:solidFill>
              <w14:srgbClr w14:val="000000"/>
            </w14:solidFill>
            <w14:prstDash w14:val="solid"/>
            <w14:miter w14:val="0"/>
          </w14:textOutline>
        </w:rPr>
        <w:t>二、前期储备阶段</w:t>
      </w:r>
    </w:p>
    <w:p>
      <w:pPr>
        <w:spacing w:before="23" w:line="326" w:lineRule="auto"/>
        <w:ind w:right="72" w:firstLine="760"/>
        <w:rPr>
          <w:rFonts w:ascii="仿宋" w:hAnsi="仿宋" w:eastAsia="仿宋" w:cs="仿宋"/>
          <w:sz w:val="32"/>
          <w:szCs w:val="32"/>
        </w:rPr>
      </w:pPr>
      <w:r>
        <w:rPr>
          <w:rFonts w:ascii="仿宋" w:hAnsi="仿宋" w:eastAsia="仿宋" w:cs="仿宋"/>
          <w:sz w:val="32"/>
          <w:szCs w:val="32"/>
        </w:rPr>
        <w:t>在前期储备阶段,</w:t>
      </w:r>
      <w:r>
        <w:rPr>
          <w:rFonts w:hint="eastAsia" w:ascii="仿宋" w:hAnsi="仿宋" w:eastAsia="仿宋" w:cs="仿宋"/>
          <w:sz w:val="32"/>
          <w:szCs w:val="32"/>
          <w:lang w:eastAsia="zh-CN"/>
        </w:rPr>
        <w:t>县人民</w:t>
      </w:r>
      <w:r>
        <w:rPr>
          <w:rFonts w:ascii="仿宋" w:hAnsi="仿宋" w:eastAsia="仿宋" w:cs="仿宋"/>
          <w:sz w:val="32"/>
          <w:szCs w:val="32"/>
        </w:rPr>
        <w:t>政府、</w:t>
      </w:r>
      <w:r>
        <w:rPr>
          <w:rFonts w:hint="eastAsia" w:ascii="仿宋" w:hAnsi="仿宋" w:eastAsia="仿宋" w:cs="仿宋"/>
          <w:sz w:val="32"/>
          <w:szCs w:val="32"/>
          <w:lang w:eastAsia="zh-CN"/>
        </w:rPr>
        <w:t>产业集聚区</w:t>
      </w:r>
      <w:r>
        <w:rPr>
          <w:rFonts w:ascii="仿宋" w:hAnsi="仿宋" w:eastAsia="仿宋" w:cs="仿宋"/>
          <w:sz w:val="32"/>
          <w:szCs w:val="32"/>
        </w:rPr>
        <w:t>管委会</w:t>
      </w:r>
      <w:r>
        <w:rPr>
          <w:rFonts w:hint="eastAsia" w:ascii="仿宋" w:hAnsi="仿宋" w:eastAsia="仿宋" w:cs="仿宋"/>
          <w:sz w:val="32"/>
          <w:szCs w:val="32"/>
          <w:lang w:eastAsia="zh-CN"/>
        </w:rPr>
        <w:t>、县</w:t>
      </w:r>
      <w:r>
        <w:rPr>
          <w:rFonts w:ascii="仿宋" w:hAnsi="仿宋" w:eastAsia="仿宋" w:cs="仿宋"/>
          <w:sz w:val="32"/>
          <w:szCs w:val="32"/>
        </w:rPr>
        <w:t>直各行业主管部门为工程建设项目申报主体。申报主体根据各行 业发展规划和</w:t>
      </w:r>
      <w:r>
        <w:rPr>
          <w:rFonts w:hint="eastAsia" w:ascii="仿宋" w:hAnsi="仿宋" w:eastAsia="仿宋" w:cs="仿宋"/>
          <w:sz w:val="32"/>
          <w:szCs w:val="32"/>
          <w:lang w:eastAsia="zh-CN"/>
        </w:rPr>
        <w:t>县</w:t>
      </w:r>
      <w:r>
        <w:rPr>
          <w:rFonts w:ascii="仿宋" w:hAnsi="仿宋" w:eastAsia="仿宋" w:cs="仿宋"/>
          <w:sz w:val="32"/>
          <w:szCs w:val="32"/>
        </w:rPr>
        <w:t>委、</w:t>
      </w:r>
      <w:r>
        <w:rPr>
          <w:rFonts w:hint="eastAsia" w:ascii="仿宋" w:hAnsi="仿宋" w:eastAsia="仿宋" w:cs="仿宋"/>
          <w:sz w:val="32"/>
          <w:szCs w:val="32"/>
          <w:lang w:eastAsia="zh-CN"/>
        </w:rPr>
        <w:t>县</w:t>
      </w:r>
      <w:r>
        <w:rPr>
          <w:rFonts w:ascii="仿宋" w:hAnsi="仿宋" w:eastAsia="仿宋" w:cs="仿宋"/>
          <w:sz w:val="32"/>
          <w:szCs w:val="32"/>
        </w:rPr>
        <w:t>政府决策部署,提出需要启动实施的工程 建设项目意向,并通过平台提供的合规性检测功能进行自查,自 查通过后,政府投资类项目发送至发改部门进行政策性初审,初 审合格的项目纳入近期项目储备库,社会投资类项目自查通过后 直接纳入近期项目储备库。</w:t>
      </w:r>
    </w:p>
    <w:p>
      <w:pPr>
        <w:numPr>
          <w:ilvl w:val="0"/>
          <w:numId w:val="1"/>
        </w:numPr>
        <w:spacing w:before="104" w:line="326" w:lineRule="auto"/>
        <w:ind w:firstLine="628" w:firstLineChars="200"/>
        <w:rPr>
          <w:rFonts w:ascii="黑体" w:hAnsi="黑体" w:eastAsia="黑体" w:cs="黑体"/>
          <w:spacing w:val="-3"/>
          <w:sz w:val="32"/>
          <w:szCs w:val="32"/>
          <w14:textOutline w14:w="5816" w14:cap="flat" w14:cmpd="sng">
            <w14:solidFill>
              <w14:srgbClr w14:val="000000"/>
            </w14:solidFill>
            <w14:prstDash w14:val="solid"/>
            <w14:miter w14:val="0"/>
          </w14:textOutline>
        </w:rPr>
      </w:pPr>
      <w:r>
        <w:rPr>
          <w:rFonts w:ascii="黑体" w:hAnsi="黑体" w:eastAsia="黑体" w:cs="黑体"/>
          <w:spacing w:val="-3"/>
          <w:sz w:val="32"/>
          <w:szCs w:val="32"/>
          <w14:textOutline w14:w="5816" w14:cap="flat" w14:cmpd="sng">
            <w14:solidFill>
              <w14:srgbClr w14:val="000000"/>
            </w14:solidFill>
            <w14:prstDash w14:val="solid"/>
            <w14:miter w14:val="0"/>
          </w14:textOutline>
        </w:rPr>
        <w:t>空间策划阶段</w:t>
      </w:r>
    </w:p>
    <w:p>
      <w:pPr>
        <w:numPr>
          <w:ilvl w:val="0"/>
          <w:numId w:val="0"/>
        </w:numPr>
        <w:spacing w:before="104" w:line="326" w:lineRule="auto"/>
        <w:ind w:firstLine="644" w:firstLineChars="200"/>
        <w:rPr>
          <w:rFonts w:ascii="仿宋" w:hAnsi="仿宋" w:eastAsia="仿宋" w:cs="仿宋"/>
          <w:sz w:val="32"/>
          <w:szCs w:val="32"/>
        </w:rPr>
      </w:pPr>
      <w:r>
        <w:rPr>
          <w:rFonts w:ascii="仿宋" w:hAnsi="仿宋" w:eastAsia="仿宋" w:cs="仿宋"/>
          <w:spacing w:val="1"/>
          <w:sz w:val="32"/>
          <w:szCs w:val="32"/>
        </w:rPr>
        <w:t>(</w:t>
      </w:r>
      <w:r>
        <w:rPr>
          <w:rFonts w:ascii="仿宋" w:hAnsi="仿宋" w:eastAsia="仿宋" w:cs="仿宋"/>
          <w:spacing w:val="-84"/>
          <w:sz w:val="32"/>
          <w:szCs w:val="32"/>
        </w:rPr>
        <w:t xml:space="preserve"> </w:t>
      </w:r>
      <w:r>
        <w:rPr>
          <w:rFonts w:ascii="仿宋" w:hAnsi="仿宋" w:eastAsia="仿宋" w:cs="仿宋"/>
          <w:spacing w:val="1"/>
          <w:sz w:val="32"/>
          <w:szCs w:val="32"/>
        </w:rPr>
        <w:t>一)</w:t>
      </w:r>
      <w:r>
        <w:rPr>
          <w:rFonts w:ascii="仿宋" w:hAnsi="仿宋" w:eastAsia="仿宋" w:cs="仿宋"/>
          <w:spacing w:val="-72"/>
          <w:sz w:val="32"/>
          <w:szCs w:val="32"/>
        </w:rPr>
        <w:t xml:space="preserve"> </w:t>
      </w:r>
      <w:r>
        <w:rPr>
          <w:rFonts w:ascii="仿宋" w:hAnsi="仿宋" w:eastAsia="仿宋" w:cs="仿宋"/>
          <w:spacing w:val="1"/>
          <w:sz w:val="32"/>
          <w:szCs w:val="32"/>
        </w:rPr>
        <w:t>政府投资类项目由发改部门启动项目策划,发送至自</w:t>
      </w:r>
      <w:r>
        <w:rPr>
          <w:rFonts w:ascii="仿宋" w:hAnsi="仿宋" w:eastAsia="仿宋" w:cs="仿宋"/>
          <w:sz w:val="32"/>
          <w:szCs w:val="32"/>
        </w:rPr>
        <w:t xml:space="preserve"> </w:t>
      </w:r>
      <w:r>
        <w:rPr>
          <w:rFonts w:ascii="仿宋" w:hAnsi="仿宋" w:eastAsia="仿宋" w:cs="仿宋"/>
          <w:spacing w:val="5"/>
          <w:sz w:val="32"/>
          <w:szCs w:val="32"/>
        </w:rPr>
        <w:t>然资源部门;社会投资类项目由自然资源部门启动项目策划.自</w:t>
      </w:r>
      <w:r>
        <w:rPr>
          <w:rFonts w:ascii="仿宋" w:hAnsi="仿宋" w:eastAsia="仿宋" w:cs="仿宋"/>
          <w:spacing w:val="11"/>
          <w:sz w:val="32"/>
          <w:szCs w:val="32"/>
        </w:rPr>
        <w:t xml:space="preserve"> </w:t>
      </w:r>
      <w:r>
        <w:rPr>
          <w:rFonts w:ascii="仿宋" w:hAnsi="仿宋" w:eastAsia="仿宋" w:cs="仿宋"/>
          <w:spacing w:val="1"/>
          <w:sz w:val="32"/>
          <w:szCs w:val="32"/>
        </w:rPr>
        <w:t>然资源部门基于"一张蓝图"对启动策划的项目进行合规性审查,</w:t>
      </w:r>
      <w:r>
        <w:rPr>
          <w:rFonts w:ascii="仿宋" w:hAnsi="仿宋" w:eastAsia="仿宋" w:cs="仿宋"/>
          <w:spacing w:val="5"/>
          <w:sz w:val="32"/>
          <w:szCs w:val="32"/>
        </w:rPr>
        <w:t xml:space="preserve"> 生成《项目合规性审查报告》,并通过“平台"推送至发改、财</w:t>
      </w:r>
      <w:r>
        <w:rPr>
          <w:rFonts w:ascii="仿宋" w:hAnsi="仿宋" w:eastAsia="仿宋" w:cs="仿宋"/>
          <w:spacing w:val="26"/>
          <w:sz w:val="32"/>
          <w:szCs w:val="32"/>
        </w:rPr>
        <w:t xml:space="preserve"> </w:t>
      </w:r>
      <w:r>
        <w:rPr>
          <w:rFonts w:ascii="仿宋" w:hAnsi="仿宋" w:eastAsia="仿宋" w:cs="仿宋"/>
          <w:spacing w:val="-3"/>
          <w:sz w:val="32"/>
          <w:szCs w:val="32"/>
        </w:rPr>
        <w:t>政、生态环境、住建、交通、水利、文广旅、应急管理、林业、</w:t>
      </w:r>
      <w:r>
        <w:rPr>
          <w:rFonts w:ascii="仿宋" w:hAnsi="仿宋" w:eastAsia="仿宋" w:cs="仿宋"/>
          <w:spacing w:val="10"/>
          <w:sz w:val="32"/>
          <w:szCs w:val="32"/>
        </w:rPr>
        <w:t xml:space="preserve"> </w:t>
      </w:r>
      <w:r>
        <w:rPr>
          <w:rFonts w:ascii="仿宋" w:hAnsi="仿宋" w:eastAsia="仿宋" w:cs="仿宋"/>
          <w:spacing w:val="11"/>
          <w:sz w:val="32"/>
          <w:szCs w:val="32"/>
        </w:rPr>
        <w:t>城管、人防、国安、气象等部门,各部门应在10个工作日内通</w:t>
      </w:r>
      <w:r>
        <w:rPr>
          <w:rFonts w:ascii="仿宋" w:hAnsi="仿宋" w:eastAsia="仿宋" w:cs="仿宋"/>
          <w:spacing w:val="17"/>
          <w:sz w:val="32"/>
          <w:szCs w:val="32"/>
        </w:rPr>
        <w:t xml:space="preserve"> </w:t>
      </w:r>
      <w:r>
        <w:rPr>
          <w:rFonts w:ascii="仿宋" w:hAnsi="仿宋" w:eastAsia="仿宋" w:cs="仿宋"/>
          <w:spacing w:val="11"/>
          <w:sz w:val="32"/>
          <w:szCs w:val="32"/>
        </w:rPr>
        <w:t>过"平台"反馈项目合规性审查意见至自然资源部门,规定时限</w:t>
      </w:r>
      <w:r>
        <w:rPr>
          <w:rFonts w:ascii="仿宋" w:hAnsi="仿宋" w:eastAsia="仿宋" w:cs="仿宋"/>
          <w:spacing w:val="14"/>
          <w:sz w:val="32"/>
          <w:szCs w:val="32"/>
        </w:rPr>
        <w:t xml:space="preserve"> </w:t>
      </w:r>
      <w:r>
        <w:rPr>
          <w:rFonts w:ascii="仿宋" w:hAnsi="仿宋" w:eastAsia="仿宋" w:cs="仿宋"/>
          <w:sz w:val="32"/>
          <w:szCs w:val="32"/>
        </w:rPr>
        <w:t>内未反馈则视同无异议,后续审批过程中原则上不得再提出否定</w:t>
      </w:r>
      <w:r>
        <w:rPr>
          <w:rFonts w:ascii="仿宋" w:hAnsi="仿宋" w:eastAsia="仿宋" w:cs="仿宋"/>
          <w:spacing w:val="2"/>
          <w:sz w:val="32"/>
          <w:szCs w:val="32"/>
        </w:rPr>
        <w:t xml:space="preserve"> </w:t>
      </w:r>
      <w:r>
        <w:rPr>
          <w:rFonts w:ascii="仿宋" w:hAnsi="仿宋" w:eastAsia="仿宋" w:cs="仿宋"/>
          <w:spacing w:val="-23"/>
          <w:sz w:val="32"/>
          <w:szCs w:val="32"/>
        </w:rPr>
        <w:t>意见。</w:t>
      </w:r>
    </w:p>
    <w:p>
      <w:pPr>
        <w:spacing w:before="79" w:line="222" w:lineRule="auto"/>
        <w:ind w:firstLine="639"/>
        <w:rPr>
          <w:rFonts w:ascii="仿宋" w:hAnsi="仿宋" w:eastAsia="仿宋" w:cs="仿宋"/>
          <w:sz w:val="32"/>
          <w:szCs w:val="32"/>
        </w:rPr>
      </w:pPr>
      <w:r>
        <w:rPr>
          <w:rFonts w:ascii="仿宋" w:hAnsi="仿宋" w:eastAsia="仿宋" w:cs="仿宋"/>
          <w:spacing w:val="-3"/>
          <w:sz w:val="32"/>
          <w:szCs w:val="32"/>
        </w:rPr>
        <w:t>各部门审查内容如下:</w:t>
      </w:r>
    </w:p>
    <w:p>
      <w:pPr>
        <w:spacing w:before="277" w:line="221" w:lineRule="auto"/>
        <w:ind w:firstLine="639"/>
        <w:rPr>
          <w:rFonts w:ascii="仿宋" w:hAnsi="仿宋" w:eastAsia="仿宋" w:cs="仿宋"/>
          <w:sz w:val="32"/>
          <w:szCs w:val="32"/>
        </w:rPr>
      </w:pPr>
      <w:r>
        <w:rPr>
          <w:rFonts w:ascii="仿宋" w:hAnsi="仿宋" w:eastAsia="仿宋" w:cs="仿宋"/>
          <w:spacing w:val="-6"/>
          <w:sz w:val="32"/>
          <w:szCs w:val="32"/>
        </w:rPr>
        <w:t>1、发改部门审查是否符合产业政策及国民经济发展规划等;</w:t>
      </w:r>
    </w:p>
    <w:p>
      <w:pPr>
        <w:spacing w:before="226" w:line="222" w:lineRule="auto"/>
        <w:ind w:firstLine="639"/>
        <w:rPr>
          <w:rFonts w:ascii="仿宋" w:hAnsi="仿宋" w:eastAsia="仿宋" w:cs="仿宋"/>
          <w:sz w:val="32"/>
          <w:szCs w:val="32"/>
        </w:rPr>
      </w:pPr>
      <w:r>
        <w:rPr>
          <w:rFonts w:ascii="仿宋" w:hAnsi="仿宋" w:eastAsia="仿宋" w:cs="仿宋"/>
          <w:spacing w:val="-1"/>
          <w:sz w:val="32"/>
          <w:szCs w:val="32"/>
        </w:rPr>
        <w:t>2、财政部门审查政府投资项目是否列入财政预算;</w:t>
      </w:r>
    </w:p>
    <w:p>
      <w:pPr>
        <w:spacing w:before="223" w:line="358" w:lineRule="auto"/>
        <w:ind w:right="65" w:firstLine="639"/>
        <w:rPr>
          <w:rFonts w:ascii="仿宋" w:hAnsi="仿宋" w:eastAsia="仿宋" w:cs="仿宋"/>
          <w:sz w:val="32"/>
          <w:szCs w:val="32"/>
        </w:rPr>
      </w:pPr>
      <w:r>
        <w:rPr>
          <w:rFonts w:ascii="仿宋" w:hAnsi="仿宋" w:eastAsia="仿宋" w:cs="仿宋"/>
          <w:spacing w:val="-1"/>
          <w:sz w:val="32"/>
          <w:szCs w:val="32"/>
        </w:rPr>
        <w:t>3、自然资源部门审查是否符合城市总体规划、土地利用总</w:t>
      </w:r>
      <w:r>
        <w:rPr>
          <w:rFonts w:ascii="仿宋" w:hAnsi="仿宋" w:eastAsia="仿宋" w:cs="仿宋"/>
          <w:spacing w:val="6"/>
          <w:sz w:val="32"/>
          <w:szCs w:val="32"/>
        </w:rPr>
        <w:t xml:space="preserve"> </w:t>
      </w:r>
      <w:r>
        <w:rPr>
          <w:rFonts w:ascii="仿宋" w:hAnsi="仿宋" w:eastAsia="仿宋" w:cs="仿宋"/>
          <w:spacing w:val="12"/>
          <w:sz w:val="32"/>
          <w:szCs w:val="32"/>
        </w:rPr>
        <w:t>体规划,是否压盖生态红线,是否符合建设用地指标等,后期以</w:t>
      </w:r>
      <w:r>
        <w:rPr>
          <w:rFonts w:ascii="仿宋" w:hAnsi="仿宋" w:eastAsia="仿宋" w:cs="仿宋"/>
          <w:spacing w:val="1"/>
          <w:sz w:val="32"/>
          <w:szCs w:val="32"/>
        </w:rPr>
        <w:t xml:space="preserve"> </w:t>
      </w:r>
      <w:r>
        <w:rPr>
          <w:rFonts w:ascii="仿宋" w:hAnsi="仿宋" w:eastAsia="仿宋" w:cs="仿宋"/>
          <w:spacing w:val="-3"/>
          <w:sz w:val="32"/>
          <w:szCs w:val="32"/>
        </w:rPr>
        <w:t>国土空间规划为审查依据;</w:t>
      </w:r>
    </w:p>
    <w:p>
      <w:pPr>
        <w:spacing w:before="31" w:line="338" w:lineRule="auto"/>
        <w:ind w:right="57" w:firstLine="639"/>
        <w:rPr>
          <w:rFonts w:ascii="仿宋" w:hAnsi="仿宋" w:eastAsia="仿宋" w:cs="仿宋"/>
          <w:sz w:val="32"/>
          <w:szCs w:val="32"/>
        </w:rPr>
      </w:pPr>
      <w:r>
        <w:rPr>
          <w:rFonts w:ascii="仿宋" w:hAnsi="仿宋" w:eastAsia="仿宋" w:cs="仿宋"/>
          <w:spacing w:val="7"/>
          <w:sz w:val="32"/>
          <w:szCs w:val="32"/>
        </w:rPr>
        <w:t>4、生态环境部门审查是否符合环境保护规划,是否需要编</w:t>
      </w:r>
      <w:r>
        <w:rPr>
          <w:rFonts w:ascii="仿宋" w:hAnsi="仿宋" w:eastAsia="仿宋" w:cs="仿宋"/>
          <w:spacing w:val="6"/>
          <w:sz w:val="32"/>
          <w:szCs w:val="32"/>
        </w:rPr>
        <w:t xml:space="preserve"> </w:t>
      </w:r>
      <w:r>
        <w:rPr>
          <w:rFonts w:ascii="仿宋" w:hAnsi="仿宋" w:eastAsia="仿宋" w:cs="仿宋"/>
          <w:spacing w:val="-2"/>
          <w:sz w:val="32"/>
          <w:szCs w:val="32"/>
        </w:rPr>
        <w:t>制环评报告及明确环评报告的类型;</w:t>
      </w:r>
    </w:p>
    <w:p>
      <w:pPr>
        <w:spacing w:before="47" w:line="221" w:lineRule="auto"/>
        <w:ind w:firstLine="639"/>
        <w:rPr>
          <w:rFonts w:ascii="仿宋" w:hAnsi="仿宋" w:eastAsia="仿宋" w:cs="仿宋"/>
          <w:sz w:val="32"/>
          <w:szCs w:val="32"/>
        </w:rPr>
      </w:pPr>
      <w:r>
        <w:rPr>
          <w:rFonts w:ascii="仿宋" w:hAnsi="仿宋" w:eastAsia="仿宋" w:cs="仿宋"/>
          <w:spacing w:val="-1"/>
          <w:sz w:val="32"/>
          <w:szCs w:val="32"/>
        </w:rPr>
        <w:t>5、水利部门审查是否符合防洪、水保专项规划;</w:t>
      </w:r>
    </w:p>
    <w:p>
      <w:pPr>
        <w:spacing w:line="321" w:lineRule="auto"/>
        <w:ind w:firstLine="636" w:firstLineChars="200"/>
        <w:rPr>
          <w:rFonts w:ascii="Arial"/>
          <w:sz w:val="21"/>
        </w:rPr>
      </w:pPr>
      <w:r>
        <w:rPr>
          <w:rFonts w:ascii="仿宋" w:hAnsi="仿宋" w:eastAsia="仿宋" w:cs="仿宋"/>
          <w:spacing w:val="-1"/>
          <w:sz w:val="32"/>
          <w:szCs w:val="32"/>
        </w:rPr>
        <w:t>6、气象部门审查是否符合探测环境保护规划及气候资源保</w:t>
      </w:r>
      <w:r>
        <w:rPr>
          <w:rFonts w:ascii="仿宋" w:hAnsi="仿宋" w:eastAsia="仿宋" w:cs="仿宋"/>
          <w:spacing w:val="25"/>
          <w:sz w:val="32"/>
          <w:szCs w:val="32"/>
        </w:rPr>
        <w:t xml:space="preserve"> </w:t>
      </w:r>
      <w:r>
        <w:rPr>
          <w:rFonts w:ascii="仿宋" w:hAnsi="仿宋" w:eastAsia="仿宋" w:cs="仿宋"/>
          <w:spacing w:val="-2"/>
          <w:sz w:val="32"/>
          <w:szCs w:val="32"/>
        </w:rPr>
        <w:t>护与开发利用政策要求;</w:t>
      </w:r>
    </w:p>
    <w:p>
      <w:pPr>
        <w:spacing w:before="104" w:line="339" w:lineRule="auto"/>
        <w:ind w:right="21" w:firstLine="639"/>
        <w:rPr>
          <w:rFonts w:ascii="仿宋" w:hAnsi="仿宋" w:eastAsia="仿宋" w:cs="仿宋"/>
          <w:sz w:val="32"/>
          <w:szCs w:val="32"/>
        </w:rPr>
      </w:pPr>
      <w:r>
        <w:rPr>
          <w:rFonts w:hint="eastAsia" w:ascii="仿宋" w:hAnsi="仿宋" w:eastAsia="仿宋" w:cs="仿宋"/>
          <w:spacing w:val="6"/>
          <w:sz w:val="32"/>
          <w:szCs w:val="32"/>
          <w:lang w:val="en-US" w:eastAsia="zh-CN"/>
        </w:rPr>
        <w:t>7</w:t>
      </w:r>
      <w:r>
        <w:rPr>
          <w:rFonts w:ascii="仿宋" w:hAnsi="仿宋" w:eastAsia="仿宋" w:cs="仿宋"/>
          <w:spacing w:val="6"/>
          <w:sz w:val="32"/>
          <w:szCs w:val="32"/>
        </w:rPr>
        <w:t>、住建部门审查是否符合城市建设行业发展规划、市政基</w:t>
      </w:r>
      <w:r>
        <w:rPr>
          <w:rFonts w:ascii="仿宋" w:hAnsi="仿宋" w:eastAsia="仿宋" w:cs="仿宋"/>
          <w:spacing w:val="-4"/>
          <w:sz w:val="32"/>
          <w:szCs w:val="32"/>
        </w:rPr>
        <w:t>础设施规划;</w:t>
      </w:r>
    </w:p>
    <w:p>
      <w:pPr>
        <w:spacing w:before="33" w:line="344" w:lineRule="auto"/>
        <w:ind w:right="3" w:firstLine="639"/>
        <w:rPr>
          <w:rFonts w:ascii="仿宋" w:hAnsi="仿宋" w:eastAsia="仿宋" w:cs="仿宋"/>
          <w:sz w:val="32"/>
          <w:szCs w:val="32"/>
        </w:rPr>
      </w:pPr>
      <w:r>
        <w:rPr>
          <w:rFonts w:ascii="仿宋" w:hAnsi="仿宋" w:eastAsia="仿宋" w:cs="仿宋"/>
          <w:spacing w:val="7"/>
          <w:sz w:val="32"/>
          <w:szCs w:val="32"/>
        </w:rPr>
        <w:t>8、城管部门审查是否符合城市管理的相关规划,是否符合</w:t>
      </w:r>
      <w:r>
        <w:rPr>
          <w:rFonts w:ascii="仿宋" w:hAnsi="仿宋" w:eastAsia="仿宋" w:cs="仿宋"/>
          <w:spacing w:val="5"/>
          <w:sz w:val="32"/>
          <w:szCs w:val="32"/>
        </w:rPr>
        <w:t xml:space="preserve"> 统一的公共空间管理秩序,是否属于违法建设;</w:t>
      </w:r>
    </w:p>
    <w:p>
      <w:pPr>
        <w:spacing w:before="45" w:line="221" w:lineRule="auto"/>
        <w:ind w:firstLine="639"/>
        <w:rPr>
          <w:rFonts w:ascii="仿宋" w:hAnsi="仿宋" w:eastAsia="仿宋" w:cs="仿宋"/>
          <w:sz w:val="32"/>
          <w:szCs w:val="32"/>
        </w:rPr>
      </w:pPr>
      <w:r>
        <w:rPr>
          <w:rFonts w:ascii="仿宋" w:hAnsi="仿宋" w:eastAsia="仿宋" w:cs="仿宋"/>
          <w:spacing w:val="-1"/>
          <w:sz w:val="32"/>
          <w:szCs w:val="32"/>
        </w:rPr>
        <w:t>9、林业部门审查是否符合林地、草地规划;</w:t>
      </w:r>
    </w:p>
    <w:p>
      <w:pPr>
        <w:spacing w:before="269" w:line="349" w:lineRule="auto"/>
        <w:ind w:right="27" w:firstLine="639"/>
        <w:rPr>
          <w:rFonts w:ascii="仿宋" w:hAnsi="仿宋" w:eastAsia="仿宋" w:cs="仿宋"/>
          <w:sz w:val="32"/>
          <w:szCs w:val="32"/>
        </w:rPr>
      </w:pPr>
      <w:r>
        <w:rPr>
          <w:rFonts w:ascii="仿宋" w:hAnsi="仿宋" w:eastAsia="仿宋" w:cs="仿宋"/>
          <w:spacing w:val="-7"/>
          <w:sz w:val="32"/>
          <w:szCs w:val="32"/>
        </w:rPr>
        <w:t>10、文化旅游部门审查是否符合旅游发展规划、文物保护规</w:t>
      </w:r>
      <w:r>
        <w:rPr>
          <w:rFonts w:ascii="仿宋" w:hAnsi="仿宋" w:eastAsia="仿宋" w:cs="仿宋"/>
          <w:spacing w:val="9"/>
          <w:sz w:val="32"/>
          <w:szCs w:val="32"/>
        </w:rPr>
        <w:t xml:space="preserve"> </w:t>
      </w:r>
      <w:r>
        <w:rPr>
          <w:rFonts w:ascii="仿宋" w:hAnsi="仿宋" w:eastAsia="仿宋" w:cs="仿宋"/>
          <w:spacing w:val="7"/>
          <w:sz w:val="32"/>
          <w:szCs w:val="32"/>
        </w:rPr>
        <w:t>划等,是否需要编制专项审批报告;</w:t>
      </w:r>
    </w:p>
    <w:p>
      <w:pPr>
        <w:spacing w:before="8" w:line="350" w:lineRule="auto"/>
        <w:ind w:right="29" w:firstLine="639"/>
        <w:rPr>
          <w:rFonts w:ascii="仿宋" w:hAnsi="仿宋" w:eastAsia="仿宋" w:cs="仿宋"/>
          <w:sz w:val="32"/>
          <w:szCs w:val="32"/>
        </w:rPr>
      </w:pPr>
      <w:r>
        <w:rPr>
          <w:rFonts w:ascii="仿宋" w:hAnsi="仿宋" w:eastAsia="仿宋" w:cs="仿宋"/>
          <w:spacing w:val="-1"/>
          <w:sz w:val="32"/>
          <w:szCs w:val="32"/>
        </w:rPr>
        <w:t>1、人防部门审查是否符合人民防空工程建设总体规划和年</w:t>
      </w:r>
      <w:r>
        <w:rPr>
          <w:rFonts w:ascii="仿宋" w:hAnsi="仿宋" w:eastAsia="仿宋" w:cs="仿宋"/>
          <w:spacing w:val="5"/>
          <w:sz w:val="32"/>
          <w:szCs w:val="32"/>
        </w:rPr>
        <w:t xml:space="preserve"> </w:t>
      </w:r>
      <w:r>
        <w:rPr>
          <w:rFonts w:ascii="仿宋" w:hAnsi="仿宋" w:eastAsia="仿宋" w:cs="仿宋"/>
          <w:spacing w:val="-6"/>
          <w:sz w:val="32"/>
          <w:szCs w:val="32"/>
        </w:rPr>
        <w:t>度计划;</w:t>
      </w:r>
    </w:p>
    <w:p>
      <w:pPr>
        <w:spacing w:before="28" w:line="221" w:lineRule="auto"/>
        <w:ind w:firstLine="639"/>
        <w:rPr>
          <w:rFonts w:ascii="仿宋" w:hAnsi="仿宋" w:eastAsia="仿宋" w:cs="仿宋"/>
          <w:sz w:val="32"/>
          <w:szCs w:val="32"/>
        </w:rPr>
      </w:pPr>
      <w:r>
        <w:rPr>
          <w:rFonts w:ascii="仿宋" w:hAnsi="仿宋" w:eastAsia="仿宋" w:cs="仿宋"/>
          <w:spacing w:val="-2"/>
          <w:sz w:val="32"/>
          <w:szCs w:val="32"/>
        </w:rPr>
        <w:t>12、</w:t>
      </w:r>
      <w:r>
        <w:rPr>
          <w:rFonts w:hint="eastAsia" w:ascii="仿宋" w:hAnsi="仿宋" w:eastAsia="仿宋" w:cs="仿宋"/>
          <w:spacing w:val="-2"/>
          <w:sz w:val="32"/>
          <w:szCs w:val="32"/>
          <w:lang w:eastAsia="zh-CN"/>
        </w:rPr>
        <w:t>公</w:t>
      </w:r>
      <w:r>
        <w:rPr>
          <w:rFonts w:ascii="仿宋" w:hAnsi="仿宋" w:eastAsia="仿宋" w:cs="仿宋"/>
          <w:spacing w:val="-2"/>
          <w:sz w:val="32"/>
          <w:szCs w:val="32"/>
        </w:rPr>
        <w:t>安部门审查是否符合国家安全规定;</w:t>
      </w:r>
    </w:p>
    <w:p>
      <w:pPr>
        <w:spacing w:before="247" w:line="220" w:lineRule="auto"/>
        <w:ind w:firstLine="639"/>
        <w:rPr>
          <w:rFonts w:ascii="仿宋" w:hAnsi="仿宋" w:eastAsia="仿宋" w:cs="仿宋"/>
          <w:sz w:val="32"/>
          <w:szCs w:val="32"/>
        </w:rPr>
      </w:pPr>
      <w:r>
        <w:rPr>
          <w:rFonts w:ascii="仿宋" w:hAnsi="仿宋" w:eastAsia="仿宋" w:cs="仿宋"/>
          <w:spacing w:val="-2"/>
          <w:sz w:val="32"/>
          <w:szCs w:val="32"/>
        </w:rPr>
        <w:t>13、应急管理部门审查是否需要开展地震安全性评价;</w:t>
      </w:r>
    </w:p>
    <w:p>
      <w:pPr>
        <w:spacing w:before="247" w:line="372" w:lineRule="auto"/>
        <w:ind w:right="67" w:firstLine="639"/>
        <w:rPr>
          <w:rFonts w:ascii="仿宋" w:hAnsi="仿宋" w:eastAsia="仿宋" w:cs="仿宋"/>
          <w:sz w:val="32"/>
          <w:szCs w:val="32"/>
        </w:rPr>
      </w:pPr>
      <w:r>
        <w:rPr>
          <w:rFonts w:ascii="仿宋" w:hAnsi="仿宋" w:eastAsia="仿宋" w:cs="仿宋"/>
          <w:spacing w:val="-9"/>
          <w:sz w:val="32"/>
          <w:szCs w:val="32"/>
        </w:rPr>
        <w:t>14、其他相关部门根据本部门职能审查是否符合相关专项规</w:t>
      </w:r>
      <w:r>
        <w:rPr>
          <w:rFonts w:ascii="仿宋" w:hAnsi="仿宋" w:eastAsia="仿宋" w:cs="仿宋"/>
          <w:spacing w:val="23"/>
          <w:sz w:val="32"/>
          <w:szCs w:val="32"/>
        </w:rPr>
        <w:t xml:space="preserve"> </w:t>
      </w:r>
      <w:r>
        <w:rPr>
          <w:rFonts w:ascii="仿宋" w:hAnsi="仿宋" w:eastAsia="仿宋" w:cs="仿宋"/>
          <w:spacing w:val="-12"/>
          <w:sz w:val="32"/>
          <w:szCs w:val="32"/>
        </w:rPr>
        <w:t>划及政策要求。</w:t>
      </w:r>
    </w:p>
    <w:p>
      <w:pPr>
        <w:spacing w:line="326" w:lineRule="auto"/>
        <w:ind w:firstLine="810"/>
        <w:rPr>
          <w:rFonts w:ascii="仿宋" w:hAnsi="仿宋" w:eastAsia="仿宋" w:cs="仿宋"/>
          <w:sz w:val="32"/>
          <w:szCs w:val="32"/>
        </w:rPr>
      </w:pPr>
      <w:r>
        <w:rPr>
          <w:rFonts w:ascii="仿宋" w:hAnsi="仿宋" w:eastAsia="仿宋" w:cs="仿宋"/>
          <w:spacing w:val="-2"/>
          <w:sz w:val="32"/>
          <w:szCs w:val="32"/>
        </w:rPr>
        <w:t>(</w:t>
      </w:r>
      <w:r>
        <w:rPr>
          <w:rFonts w:ascii="仿宋" w:hAnsi="仿宋" w:eastAsia="仿宋" w:cs="仿宋"/>
          <w:spacing w:val="-76"/>
          <w:sz w:val="32"/>
          <w:szCs w:val="32"/>
        </w:rPr>
        <w:t xml:space="preserve"> </w:t>
      </w:r>
      <w:r>
        <w:rPr>
          <w:rFonts w:ascii="仿宋" w:hAnsi="仿宋" w:eastAsia="仿宋" w:cs="仿宋"/>
          <w:spacing w:val="-2"/>
          <w:sz w:val="32"/>
          <w:szCs w:val="32"/>
        </w:rPr>
        <w:t>二)</w:t>
      </w:r>
      <w:r>
        <w:rPr>
          <w:rFonts w:ascii="仿宋" w:hAnsi="仿宋" w:eastAsia="仿宋" w:cs="仿宋"/>
          <w:spacing w:val="-11"/>
          <w:sz w:val="32"/>
          <w:szCs w:val="32"/>
        </w:rPr>
        <w:t xml:space="preserve"> </w:t>
      </w:r>
      <w:r>
        <w:rPr>
          <w:rFonts w:ascii="仿宋" w:hAnsi="仿宋" w:eastAsia="仿宋" w:cs="仿宋"/>
          <w:spacing w:val="-2"/>
          <w:sz w:val="32"/>
          <w:szCs w:val="32"/>
        </w:rPr>
        <w:t>自然资源部门对各部门反馈的意见进行汇总,形成是</w:t>
      </w:r>
      <w:r>
        <w:rPr>
          <w:rFonts w:ascii="仿宋" w:hAnsi="仿宋" w:eastAsia="仿宋" w:cs="仿宋"/>
          <w:sz w:val="32"/>
          <w:szCs w:val="32"/>
        </w:rPr>
        <w:t xml:space="preserve"> </w:t>
      </w:r>
      <w:r>
        <w:rPr>
          <w:rFonts w:ascii="仿宋" w:hAnsi="仿宋" w:eastAsia="仿宋" w:cs="仿宋"/>
          <w:spacing w:val="4"/>
          <w:sz w:val="32"/>
          <w:szCs w:val="32"/>
        </w:rPr>
        <w:t>否符合合规性审查的综合意见。通过合规性审查的工程建设项</w:t>
      </w:r>
      <w:r>
        <w:rPr>
          <w:rFonts w:ascii="仿宋" w:hAnsi="仿宋" w:eastAsia="仿宋" w:cs="仿宋"/>
          <w:spacing w:val="15"/>
          <w:sz w:val="32"/>
          <w:szCs w:val="32"/>
        </w:rPr>
        <w:t xml:space="preserve"> </w:t>
      </w:r>
      <w:r>
        <w:rPr>
          <w:rFonts w:ascii="仿宋" w:hAnsi="仿宋" w:eastAsia="仿宋" w:cs="仿宋"/>
          <w:spacing w:val="3"/>
          <w:sz w:val="32"/>
          <w:szCs w:val="32"/>
        </w:rPr>
        <w:t>目,由自然资源部门纳入年度项目计划库.不符合合规性审查的</w:t>
      </w:r>
      <w:r>
        <w:rPr>
          <w:rFonts w:ascii="仿宋" w:hAnsi="仿宋" w:eastAsia="仿宋" w:cs="仿宋"/>
          <w:spacing w:val="17"/>
          <w:sz w:val="32"/>
          <w:szCs w:val="32"/>
        </w:rPr>
        <w:t xml:space="preserve"> </w:t>
      </w:r>
      <w:r>
        <w:rPr>
          <w:rFonts w:ascii="仿宋" w:hAnsi="仿宋" w:eastAsia="仿宋" w:cs="仿宋"/>
          <w:sz w:val="32"/>
          <w:szCs w:val="32"/>
        </w:rPr>
        <w:t>工程建设项目,由自然资源部门将不符合合规性审查的综合意见</w:t>
      </w:r>
      <w:r>
        <w:rPr>
          <w:rFonts w:ascii="仿宋" w:hAnsi="仿宋" w:eastAsia="仿宋" w:cs="仿宋"/>
          <w:spacing w:val="9"/>
          <w:sz w:val="32"/>
          <w:szCs w:val="32"/>
        </w:rPr>
        <w:t xml:space="preserve"> </w:t>
      </w:r>
      <w:r>
        <w:rPr>
          <w:rFonts w:ascii="仿宋" w:hAnsi="仿宋" w:eastAsia="仿宋" w:cs="仿宋"/>
          <w:sz w:val="32"/>
          <w:szCs w:val="32"/>
        </w:rPr>
        <w:t>及原因退回至工程建设项目申报主体;项目申报主体可牵头对退</w:t>
      </w:r>
      <w:r>
        <w:rPr>
          <w:rFonts w:ascii="仿宋" w:hAnsi="仿宋" w:eastAsia="仿宋" w:cs="仿宋"/>
          <w:spacing w:val="3"/>
          <w:sz w:val="32"/>
          <w:szCs w:val="32"/>
        </w:rPr>
        <w:t xml:space="preserve"> </w:t>
      </w:r>
      <w:r>
        <w:rPr>
          <w:rFonts w:ascii="仿宋" w:hAnsi="仿宋" w:eastAsia="仿宋" w:cs="仿宋"/>
          <w:spacing w:val="-6"/>
          <w:sz w:val="32"/>
          <w:szCs w:val="32"/>
        </w:rPr>
        <w:t>回的工程建设项目进行部门协调、方案优化或规划调整可行性协</w:t>
      </w:r>
      <w:r>
        <w:rPr>
          <w:rFonts w:ascii="仿宋" w:hAnsi="仿宋" w:eastAsia="仿宋" w:cs="仿宋"/>
          <w:spacing w:val="15"/>
          <w:sz w:val="32"/>
          <w:szCs w:val="32"/>
        </w:rPr>
        <w:t xml:space="preserve"> </w:t>
      </w:r>
      <w:r>
        <w:rPr>
          <w:rFonts w:ascii="仿宋" w:hAnsi="仿宋" w:eastAsia="仿宋" w:cs="仿宋"/>
          <w:spacing w:val="14"/>
          <w:sz w:val="32"/>
          <w:szCs w:val="32"/>
        </w:rPr>
        <w:t>商,待满足规划要求后,可再次发起项目策划.</w:t>
      </w:r>
    </w:p>
    <w:p>
      <w:pPr>
        <w:spacing w:line="305" w:lineRule="auto"/>
        <w:rPr>
          <w:rFonts w:ascii="Arial"/>
          <w:sz w:val="21"/>
        </w:rPr>
      </w:pPr>
      <w:r>
        <w:rPr>
          <w:rFonts w:ascii="黑体" w:hAnsi="黑体" w:eastAsia="黑体" w:cs="黑体"/>
          <w:spacing w:val="-3"/>
          <w:sz w:val="32"/>
          <w:szCs w:val="32"/>
          <w14:textOutline w14:w="5816" w14:cap="flat" w14:cmpd="sng">
            <w14:solidFill>
              <w14:srgbClr w14:val="000000"/>
            </w14:solidFill>
            <w14:prstDash w14:val="solid"/>
            <w14:miter w14:val="0"/>
          </w14:textOutline>
        </w:rPr>
        <w:t>四、建设条件集成阶段</w:t>
      </w:r>
      <w:r>
        <w:rPr>
          <w:rFonts w:ascii="黑体" w:hAnsi="黑体" w:eastAsia="黑体" w:cs="黑体"/>
          <w:spacing w:val="2"/>
          <w:sz w:val="32"/>
          <w:szCs w:val="32"/>
        </w:rPr>
        <w:t xml:space="preserve">  </w:t>
      </w:r>
    </w:p>
    <w:p>
      <w:pPr>
        <w:spacing w:line="306" w:lineRule="auto"/>
        <w:rPr>
          <w:rFonts w:ascii="Arial"/>
          <w:sz w:val="21"/>
        </w:rPr>
      </w:pPr>
    </w:p>
    <w:p>
      <w:pPr>
        <w:spacing w:line="326" w:lineRule="auto"/>
        <w:ind w:firstLine="810"/>
        <w:rPr>
          <w:rFonts w:hint="eastAsia" w:ascii="仿宋" w:hAnsi="仿宋" w:eastAsia="仿宋" w:cs="仿宋"/>
          <w:spacing w:val="-11"/>
          <w:sz w:val="32"/>
          <w:szCs w:val="32"/>
          <w:lang w:eastAsia="zh-CN"/>
        </w:rPr>
      </w:pPr>
      <w:r>
        <w:rPr>
          <w:rFonts w:ascii="仿宋" w:hAnsi="仿宋" w:eastAsia="仿宋" w:cs="仿宋"/>
          <w:spacing w:val="-11"/>
          <w:sz w:val="32"/>
          <w:szCs w:val="32"/>
        </w:rPr>
        <w:t>(一) 工程建设项目进入年度项目计划库后,政府投资类项 目由发改部门牵头、社会投资类项目由自然资源部门牵头启动核 实,并将项目推送至相关部门,各部门需根据本部门职能以及区域评估报告,在15个工作日内提出项目建设条件,并反馈给牵头部门汇总,规定时限内未反馈的视同无意见</w:t>
      </w:r>
      <w:r>
        <w:rPr>
          <w:rFonts w:hint="eastAsia" w:ascii="仿宋" w:hAnsi="仿宋" w:eastAsia="仿宋" w:cs="仿宋"/>
          <w:spacing w:val="-11"/>
          <w:sz w:val="32"/>
          <w:szCs w:val="32"/>
          <w:lang w:eastAsia="zh-CN"/>
        </w:rPr>
        <w:t>。</w:t>
      </w:r>
    </w:p>
    <w:p>
      <w:pPr>
        <w:spacing w:line="326" w:lineRule="auto"/>
        <w:ind w:firstLine="810"/>
        <w:rPr>
          <w:rFonts w:ascii="仿宋" w:hAnsi="仿宋" w:eastAsia="仿宋" w:cs="仿宋"/>
          <w:spacing w:val="-11"/>
          <w:sz w:val="32"/>
          <w:szCs w:val="32"/>
        </w:rPr>
      </w:pPr>
      <w:r>
        <w:rPr>
          <w:rFonts w:ascii="仿宋" w:hAnsi="仿宋" w:eastAsia="仿宋" w:cs="仿宋"/>
          <w:spacing w:val="-11"/>
          <w:sz w:val="32"/>
          <w:szCs w:val="32"/>
        </w:rPr>
        <w:t>1、发改部门组织开展项目建议书及可研初评;涉及工业用 地的工程建设项目,发改部门还应提出固定资产投资、亩均产出、</w:t>
      </w:r>
    </w:p>
    <w:p>
      <w:pPr>
        <w:spacing w:line="326" w:lineRule="auto"/>
        <w:rPr>
          <w:rFonts w:ascii="仿宋" w:hAnsi="仿宋" w:eastAsia="仿宋" w:cs="仿宋"/>
          <w:spacing w:val="-11"/>
          <w:sz w:val="32"/>
          <w:szCs w:val="32"/>
        </w:rPr>
      </w:pPr>
      <w:r>
        <w:rPr>
          <w:rFonts w:ascii="仿宋" w:hAnsi="仿宋" w:eastAsia="仿宋" w:cs="仿宋"/>
          <w:spacing w:val="-11"/>
          <w:sz w:val="32"/>
          <w:szCs w:val="32"/>
        </w:rPr>
        <w:t>能耗标准等准入要求;</w:t>
      </w:r>
    </w:p>
    <w:p>
      <w:pPr>
        <w:spacing w:line="326" w:lineRule="auto"/>
        <w:ind w:firstLine="810"/>
        <w:rPr>
          <w:rFonts w:ascii="仿宋" w:hAnsi="仿宋" w:eastAsia="仿宋" w:cs="仿宋"/>
          <w:spacing w:val="-11"/>
          <w:sz w:val="32"/>
          <w:szCs w:val="32"/>
        </w:rPr>
      </w:pPr>
      <w:r>
        <w:rPr>
          <w:rFonts w:ascii="仿宋" w:hAnsi="仿宋" w:eastAsia="仿宋" w:cs="仿宋"/>
          <w:spacing w:val="-11"/>
          <w:sz w:val="32"/>
          <w:szCs w:val="32"/>
        </w:rPr>
        <w:t>2、自然资源部门审查是否符合集约节约用地要求,是否符 合供地政策;提出规划设计条件和规划出让范围,带方案出让的工程建设项目还应提供经审定并依法公示的规划设计方案;</w:t>
      </w:r>
    </w:p>
    <w:p>
      <w:pPr>
        <w:spacing w:line="326" w:lineRule="auto"/>
        <w:ind w:firstLine="810"/>
        <w:rPr>
          <w:rFonts w:ascii="仿宋" w:hAnsi="仿宋" w:eastAsia="仿宋" w:cs="仿宋"/>
          <w:spacing w:val="-11"/>
          <w:sz w:val="32"/>
          <w:szCs w:val="32"/>
        </w:rPr>
      </w:pPr>
      <w:r>
        <w:rPr>
          <w:rFonts w:ascii="仿宋" w:hAnsi="仿宋" w:eastAsia="仿宋" w:cs="仿宋"/>
          <w:spacing w:val="-11"/>
          <w:sz w:val="32"/>
          <w:szCs w:val="32"/>
        </w:rPr>
        <w:t>3、住建部门提出节能、绿色建筑、装配式建筑、海绵城市</w:t>
      </w:r>
    </w:p>
    <w:p>
      <w:pPr>
        <w:spacing w:line="326" w:lineRule="auto"/>
        <w:rPr>
          <w:rFonts w:ascii="仿宋" w:hAnsi="仿宋" w:eastAsia="仿宋" w:cs="仿宋"/>
          <w:spacing w:val="-11"/>
          <w:sz w:val="32"/>
          <w:szCs w:val="32"/>
        </w:rPr>
      </w:pPr>
      <w:r>
        <w:rPr>
          <w:rFonts w:ascii="仿宋" w:hAnsi="仿宋" w:eastAsia="仿宋" w:cs="仿宋"/>
          <w:spacing w:val="-11"/>
          <w:sz w:val="32"/>
          <w:szCs w:val="32"/>
        </w:rPr>
        <w:t>等建设要求;</w:t>
      </w:r>
    </w:p>
    <w:p>
      <w:pPr>
        <w:spacing w:line="326" w:lineRule="auto"/>
        <w:ind w:firstLine="810"/>
        <w:rPr>
          <w:rFonts w:ascii="仿宋" w:hAnsi="仿宋" w:eastAsia="仿宋" w:cs="仿宋"/>
          <w:spacing w:val="-11"/>
          <w:sz w:val="32"/>
          <w:szCs w:val="32"/>
        </w:rPr>
      </w:pPr>
      <w:r>
        <w:rPr>
          <w:rFonts w:ascii="仿宋" w:hAnsi="仿宋" w:eastAsia="仿宋" w:cs="仿宋"/>
          <w:spacing w:val="-11"/>
          <w:sz w:val="32"/>
          <w:szCs w:val="32"/>
        </w:rPr>
        <w:t>4、生态环境部门提出环保要求;</w:t>
      </w:r>
    </w:p>
    <w:p>
      <w:pPr>
        <w:spacing w:line="326" w:lineRule="auto"/>
        <w:ind w:firstLine="810"/>
        <w:rPr>
          <w:rFonts w:ascii="仿宋" w:hAnsi="仿宋" w:eastAsia="仿宋" w:cs="仿宋"/>
          <w:spacing w:val="-11"/>
          <w:sz w:val="32"/>
          <w:szCs w:val="32"/>
        </w:rPr>
      </w:pPr>
      <w:r>
        <w:rPr>
          <w:rFonts w:ascii="仿宋" w:hAnsi="仿宋" w:eastAsia="仿宋" w:cs="仿宋"/>
          <w:spacing w:val="-11"/>
          <w:sz w:val="32"/>
          <w:szCs w:val="32"/>
        </w:rPr>
        <w:t>5、水利部门提出防洪、水保要求;</w:t>
      </w:r>
    </w:p>
    <w:p>
      <w:pPr>
        <w:spacing w:line="326" w:lineRule="auto"/>
        <w:ind w:firstLine="810"/>
        <w:rPr>
          <w:rFonts w:ascii="仿宋" w:hAnsi="仿宋" w:eastAsia="仿宋" w:cs="仿宋"/>
          <w:spacing w:val="-11"/>
          <w:sz w:val="32"/>
          <w:szCs w:val="32"/>
        </w:rPr>
      </w:pPr>
      <w:r>
        <w:rPr>
          <w:rFonts w:ascii="仿宋" w:hAnsi="仿宋" w:eastAsia="仿宋" w:cs="仿宋"/>
          <w:spacing w:val="-11"/>
          <w:sz w:val="32"/>
          <w:szCs w:val="32"/>
        </w:rPr>
        <w:t>6、人防部门提出人防设置等级和人防建设标准;</w:t>
      </w:r>
    </w:p>
    <w:p>
      <w:pPr>
        <w:spacing w:line="326" w:lineRule="auto"/>
        <w:ind w:firstLine="810"/>
        <w:rPr>
          <w:rFonts w:ascii="仿宋" w:hAnsi="仿宋" w:eastAsia="仿宋" w:cs="仿宋"/>
          <w:spacing w:val="-11"/>
          <w:sz w:val="32"/>
          <w:szCs w:val="32"/>
        </w:rPr>
      </w:pPr>
      <w:r>
        <w:rPr>
          <w:rFonts w:ascii="仿宋" w:hAnsi="仿宋" w:eastAsia="仿宋" w:cs="仿宋"/>
          <w:spacing w:val="-11"/>
          <w:sz w:val="32"/>
          <w:szCs w:val="32"/>
        </w:rPr>
        <w:t>7、</w:t>
      </w:r>
      <w:r>
        <w:rPr>
          <w:rFonts w:hint="eastAsia" w:ascii="仿宋" w:hAnsi="仿宋" w:eastAsia="仿宋" w:cs="仿宋"/>
          <w:spacing w:val="-11"/>
          <w:sz w:val="32"/>
          <w:szCs w:val="32"/>
          <w:lang w:eastAsia="zh-CN"/>
        </w:rPr>
        <w:t>公</w:t>
      </w:r>
      <w:r>
        <w:rPr>
          <w:rFonts w:ascii="仿宋" w:hAnsi="仿宋" w:eastAsia="仿宋" w:cs="仿宋"/>
          <w:spacing w:val="-11"/>
          <w:sz w:val="32"/>
          <w:szCs w:val="32"/>
        </w:rPr>
        <w:t>安部门提出国家安全要求;</w:t>
      </w:r>
    </w:p>
    <w:p>
      <w:pPr>
        <w:spacing w:line="326" w:lineRule="auto"/>
        <w:ind w:firstLine="810"/>
        <w:rPr>
          <w:rFonts w:ascii="仿宋" w:hAnsi="仿宋" w:eastAsia="仿宋" w:cs="仿宋"/>
          <w:spacing w:val="-11"/>
          <w:sz w:val="32"/>
          <w:szCs w:val="32"/>
        </w:rPr>
      </w:pPr>
      <w:r>
        <w:rPr>
          <w:rFonts w:ascii="仿宋" w:hAnsi="仿宋" w:eastAsia="仿宋" w:cs="仿宋"/>
          <w:spacing w:val="-11"/>
          <w:sz w:val="32"/>
          <w:szCs w:val="32"/>
        </w:rPr>
        <w:t>8、应急管理部门提出涉及地震安全管理意见;</w:t>
      </w:r>
    </w:p>
    <w:p>
      <w:pPr>
        <w:spacing w:line="326" w:lineRule="auto"/>
        <w:ind w:firstLine="810"/>
        <w:rPr>
          <w:rFonts w:ascii="仿宋" w:hAnsi="仿宋" w:eastAsia="仿宋" w:cs="仿宋"/>
          <w:spacing w:val="-11"/>
          <w:sz w:val="32"/>
          <w:szCs w:val="32"/>
        </w:rPr>
      </w:pPr>
      <w:r>
        <w:rPr>
          <w:rFonts w:ascii="仿宋" w:hAnsi="仿宋" w:eastAsia="仿宋" w:cs="仿宋"/>
          <w:spacing w:val="-11"/>
          <w:sz w:val="32"/>
          <w:szCs w:val="32"/>
        </w:rPr>
        <w:t>9、其他相关部门按本部门职能提出相应的建设要求。</w:t>
      </w:r>
    </w:p>
    <w:p>
      <w:pPr>
        <w:spacing w:line="326" w:lineRule="auto"/>
        <w:ind w:firstLine="810"/>
        <w:rPr>
          <w:rFonts w:ascii="仿宋" w:hAnsi="仿宋" w:eastAsia="仿宋" w:cs="仿宋"/>
          <w:spacing w:val="-11"/>
          <w:sz w:val="32"/>
          <w:szCs w:val="32"/>
        </w:rPr>
      </w:pPr>
      <w:r>
        <w:rPr>
          <w:rFonts w:ascii="仿宋" w:hAnsi="仿宋" w:eastAsia="仿宋" w:cs="仿宋"/>
          <w:spacing w:val="-11"/>
          <w:sz w:val="32"/>
          <w:szCs w:val="32"/>
        </w:rPr>
        <w:t>(二) 牵头部门在收到相关部门提出的建设条件后,在规定</w:t>
      </w:r>
    </w:p>
    <w:p>
      <w:pPr>
        <w:spacing w:line="326" w:lineRule="auto"/>
        <w:rPr>
          <w:rFonts w:ascii="仿宋" w:hAnsi="仿宋" w:eastAsia="仿宋" w:cs="仿宋"/>
          <w:spacing w:val="-11"/>
          <w:sz w:val="32"/>
          <w:szCs w:val="32"/>
        </w:rPr>
      </w:pPr>
      <w:r>
        <w:rPr>
          <w:rFonts w:ascii="仿宋" w:hAnsi="仿宋" w:eastAsia="仿宋" w:cs="仿宋"/>
          <w:spacing w:val="-11"/>
          <w:sz w:val="32"/>
          <w:szCs w:val="32"/>
        </w:rPr>
        <w:t>时限内汇总、协调、核实形成最终的工程建设项目建设条件。</w:t>
      </w:r>
    </w:p>
    <w:p>
      <w:pPr>
        <w:spacing w:line="335" w:lineRule="auto"/>
        <w:ind w:firstLine="894" w:firstLineChars="300"/>
        <w:rPr>
          <w:rFonts w:ascii="仿宋" w:hAnsi="仿宋" w:eastAsia="仿宋" w:cs="仿宋"/>
          <w:sz w:val="32"/>
          <w:szCs w:val="32"/>
        </w:rPr>
      </w:pPr>
      <w:r>
        <w:rPr>
          <w:rFonts w:ascii="仿宋" w:hAnsi="仿宋" w:eastAsia="仿宋" w:cs="仿宋"/>
          <w:spacing w:val="-11"/>
          <w:sz w:val="32"/>
          <w:szCs w:val="32"/>
        </w:rPr>
        <w:t>(三) 完成建设条件集成的工程建设项目纳入年度项目实施</w:t>
      </w:r>
      <w:r>
        <w:rPr>
          <w:rFonts w:ascii="仿宋" w:hAnsi="仿宋" w:eastAsia="仿宋" w:cs="仿宋"/>
          <w:spacing w:val="-18"/>
          <w:sz w:val="32"/>
          <w:szCs w:val="32"/>
        </w:rPr>
        <w:t>库。</w:t>
      </w:r>
    </w:p>
    <w:p>
      <w:pPr>
        <w:spacing w:before="281" w:line="222" w:lineRule="auto"/>
        <w:ind w:firstLine="644"/>
        <w:outlineLvl w:val="0"/>
        <w:rPr>
          <w:rFonts w:ascii="黑体" w:hAnsi="黑体" w:eastAsia="黑体" w:cs="黑体"/>
          <w:sz w:val="32"/>
          <w:szCs w:val="32"/>
        </w:rPr>
      </w:pPr>
      <w:r>
        <w:rPr>
          <w:rFonts w:ascii="黑体" w:hAnsi="黑体" w:eastAsia="黑体" w:cs="黑体"/>
          <w:spacing w:val="-4"/>
          <w:sz w:val="32"/>
          <w:szCs w:val="32"/>
          <w14:textOutline w14:w="5816" w14:cap="flat" w14:cmpd="sng">
            <w14:solidFill>
              <w14:srgbClr w14:val="000000"/>
            </w14:solidFill>
            <w14:prstDash w14:val="solid"/>
            <w14:miter w14:val="0"/>
          </w14:textOutline>
        </w:rPr>
        <w:t>五、项目策划生成考核机制</w:t>
      </w:r>
    </w:p>
    <w:p>
      <w:pPr>
        <w:spacing w:before="272" w:line="338" w:lineRule="auto"/>
        <w:ind w:right="28" w:firstLine="780"/>
        <w:rPr>
          <w:rFonts w:ascii="仿宋" w:hAnsi="仿宋" w:eastAsia="仿宋" w:cs="仿宋"/>
          <w:sz w:val="32"/>
          <w:szCs w:val="32"/>
        </w:rPr>
      </w:pPr>
      <w:r>
        <w:rPr>
          <w:rFonts w:ascii="仿宋" w:hAnsi="仿宋" w:eastAsia="仿宋" w:cs="仿宋"/>
          <w:spacing w:val="-2"/>
          <w:sz w:val="32"/>
          <w:szCs w:val="32"/>
        </w:rPr>
        <w:t>(</w:t>
      </w:r>
      <w:r>
        <w:rPr>
          <w:rFonts w:ascii="仿宋" w:hAnsi="仿宋" w:eastAsia="仿宋" w:cs="仿宋"/>
          <w:spacing w:val="-80"/>
          <w:sz w:val="32"/>
          <w:szCs w:val="32"/>
        </w:rPr>
        <w:t xml:space="preserve"> </w:t>
      </w:r>
      <w:r>
        <w:rPr>
          <w:rFonts w:ascii="仿宋" w:hAnsi="仿宋" w:eastAsia="仿宋" w:cs="仿宋"/>
          <w:spacing w:val="-2"/>
          <w:sz w:val="32"/>
          <w:szCs w:val="32"/>
        </w:rPr>
        <w:t>一)工程建设项目审批制度改革领导小组办公室负责本意</w:t>
      </w:r>
      <w:r>
        <w:rPr>
          <w:rFonts w:ascii="仿宋" w:hAnsi="仿宋" w:eastAsia="仿宋" w:cs="仿宋"/>
          <w:sz w:val="32"/>
          <w:szCs w:val="32"/>
        </w:rPr>
        <w:t xml:space="preserve"> </w:t>
      </w:r>
      <w:r>
        <w:rPr>
          <w:rFonts w:ascii="仿宋" w:hAnsi="仿宋" w:eastAsia="仿宋" w:cs="仿宋"/>
          <w:spacing w:val="5"/>
          <w:sz w:val="32"/>
          <w:szCs w:val="32"/>
        </w:rPr>
        <w:t>见的监督落实,以及建立项目策划生成工作月通报机制.</w:t>
      </w:r>
    </w:p>
    <w:p>
      <w:pPr>
        <w:spacing w:before="60" w:line="332" w:lineRule="auto"/>
        <w:ind w:firstLine="780"/>
        <w:rPr>
          <w:rFonts w:ascii="仿宋" w:hAnsi="仿宋" w:eastAsia="仿宋" w:cs="仿宋"/>
          <w:sz w:val="32"/>
          <w:szCs w:val="32"/>
        </w:rPr>
      </w:pPr>
      <w:r>
        <w:rPr>
          <w:rFonts w:ascii="仿宋" w:hAnsi="仿宋" w:eastAsia="仿宋" w:cs="仿宋"/>
          <w:spacing w:val="-2"/>
          <w:sz w:val="32"/>
          <w:szCs w:val="32"/>
        </w:rPr>
        <w:t>(</w:t>
      </w:r>
      <w:r>
        <w:rPr>
          <w:rFonts w:ascii="仿宋" w:hAnsi="仿宋" w:eastAsia="仿宋" w:cs="仿宋"/>
          <w:spacing w:val="-59"/>
          <w:sz w:val="32"/>
          <w:szCs w:val="32"/>
        </w:rPr>
        <w:t xml:space="preserve"> </w:t>
      </w:r>
      <w:r>
        <w:rPr>
          <w:rFonts w:ascii="仿宋" w:hAnsi="仿宋" w:eastAsia="仿宋" w:cs="仿宋"/>
          <w:spacing w:val="-2"/>
          <w:sz w:val="32"/>
          <w:szCs w:val="32"/>
        </w:rPr>
        <w:t>二)</w:t>
      </w:r>
      <w:r>
        <w:rPr>
          <w:rFonts w:ascii="仿宋" w:hAnsi="仿宋" w:eastAsia="仿宋" w:cs="仿宋"/>
          <w:spacing w:val="8"/>
          <w:sz w:val="32"/>
          <w:szCs w:val="32"/>
        </w:rPr>
        <w:t xml:space="preserve"> </w:t>
      </w:r>
      <w:r>
        <w:rPr>
          <w:rFonts w:ascii="仿宋" w:hAnsi="仿宋" w:eastAsia="仿宋" w:cs="仿宋"/>
          <w:spacing w:val="-2"/>
          <w:sz w:val="32"/>
          <w:szCs w:val="32"/>
        </w:rPr>
        <w:t>自然资源部门负责“平台"的建设、更新、维护及用</w:t>
      </w:r>
      <w:r>
        <w:rPr>
          <w:rFonts w:ascii="仿宋" w:hAnsi="仿宋" w:eastAsia="仿宋" w:cs="仿宋"/>
          <w:sz w:val="32"/>
          <w:szCs w:val="32"/>
        </w:rPr>
        <w:t xml:space="preserve"> </w:t>
      </w:r>
      <w:r>
        <w:rPr>
          <w:rFonts w:ascii="仿宋" w:hAnsi="仿宋" w:eastAsia="仿宋" w:cs="仿宋"/>
          <w:spacing w:val="-13"/>
          <w:sz w:val="32"/>
          <w:szCs w:val="32"/>
        </w:rPr>
        <w:t>户培训工作。</w:t>
      </w:r>
    </w:p>
    <w:p>
      <w:pPr>
        <w:spacing w:before="69" w:line="332" w:lineRule="auto"/>
        <w:ind w:right="10" w:firstLine="780"/>
        <w:rPr>
          <w:rFonts w:ascii="仿宋" w:hAnsi="仿宋" w:eastAsia="仿宋" w:cs="仿宋"/>
          <w:sz w:val="32"/>
          <w:szCs w:val="32"/>
        </w:rPr>
      </w:pPr>
      <w:r>
        <w:rPr>
          <w:rFonts w:ascii="仿宋" w:hAnsi="仿宋" w:eastAsia="仿宋" w:cs="仿宋"/>
          <w:spacing w:val="-2"/>
          <w:sz w:val="32"/>
          <w:szCs w:val="32"/>
        </w:rPr>
        <w:t>(</w:t>
      </w:r>
      <w:r>
        <w:rPr>
          <w:rFonts w:ascii="仿宋" w:hAnsi="仿宋" w:eastAsia="仿宋" w:cs="仿宋"/>
          <w:spacing w:val="-61"/>
          <w:sz w:val="32"/>
          <w:szCs w:val="32"/>
        </w:rPr>
        <w:t xml:space="preserve"> </w:t>
      </w:r>
      <w:r>
        <w:rPr>
          <w:rFonts w:ascii="仿宋" w:hAnsi="仿宋" w:eastAsia="仿宋" w:cs="仿宋"/>
          <w:spacing w:val="-2"/>
          <w:sz w:val="32"/>
          <w:szCs w:val="32"/>
        </w:rPr>
        <w:t>三)各级相关部门应当依据本意见制定工程建设项目策划</w:t>
      </w:r>
      <w:r>
        <w:rPr>
          <w:rFonts w:ascii="仿宋" w:hAnsi="仿宋" w:eastAsia="仿宋" w:cs="仿宋"/>
          <w:sz w:val="32"/>
          <w:szCs w:val="32"/>
        </w:rPr>
        <w:t xml:space="preserve"> </w:t>
      </w:r>
      <w:r>
        <w:rPr>
          <w:rFonts w:ascii="仿宋" w:hAnsi="仿宋" w:eastAsia="仿宋" w:cs="仿宋"/>
          <w:spacing w:val="-14"/>
          <w:sz w:val="32"/>
          <w:szCs w:val="32"/>
        </w:rPr>
        <w:t>生成工作制度。</w:t>
      </w:r>
    </w:p>
    <w:p>
      <w:pPr>
        <w:spacing w:before="87" w:line="221" w:lineRule="auto"/>
        <w:ind w:firstLine="780"/>
        <w:rPr>
          <w:rFonts w:hint="eastAsia" w:eastAsia="仿宋"/>
          <w:lang w:val="en-US" w:eastAsia="zh-CN"/>
        </w:rPr>
        <w:sectPr>
          <w:footerReference r:id="rId4" w:type="default"/>
          <w:pgSz w:w="11990" w:h="16890"/>
          <w:pgMar w:top="1435" w:right="1462" w:bottom="1422" w:left="1689" w:header="0" w:footer="1158" w:gutter="0"/>
          <w:cols w:space="720" w:num="1"/>
        </w:sectPr>
      </w:pPr>
      <w:r>
        <w:rPr>
          <w:rFonts w:ascii="仿宋" w:hAnsi="仿宋" w:eastAsia="仿宋" w:cs="仿宋"/>
          <w:spacing w:val="5"/>
          <w:sz w:val="32"/>
          <w:szCs w:val="32"/>
        </w:rPr>
        <w:t>(</w:t>
      </w:r>
      <w:r>
        <w:rPr>
          <w:rFonts w:ascii="仿宋" w:hAnsi="仿宋" w:eastAsia="仿宋" w:cs="仿宋"/>
          <w:spacing w:val="-51"/>
          <w:sz w:val="32"/>
          <w:szCs w:val="32"/>
        </w:rPr>
        <w:t xml:space="preserve"> </w:t>
      </w:r>
      <w:r>
        <w:rPr>
          <w:rFonts w:ascii="仿宋" w:hAnsi="仿宋" w:eastAsia="仿宋" w:cs="仿宋"/>
          <w:spacing w:val="5"/>
          <w:sz w:val="32"/>
          <w:szCs w:val="32"/>
        </w:rPr>
        <w:t>四)</w:t>
      </w:r>
      <w:r>
        <w:rPr>
          <w:rFonts w:ascii="仿宋" w:hAnsi="仿宋" w:eastAsia="仿宋" w:cs="仿宋"/>
          <w:spacing w:val="-1"/>
          <w:sz w:val="32"/>
          <w:szCs w:val="32"/>
        </w:rPr>
        <w:t xml:space="preserve"> </w:t>
      </w:r>
      <w:r>
        <w:rPr>
          <w:rFonts w:ascii="仿宋" w:hAnsi="仿宋" w:eastAsia="仿宋" w:cs="仿宋"/>
          <w:spacing w:val="5"/>
          <w:sz w:val="32"/>
          <w:szCs w:val="32"/>
        </w:rPr>
        <w:t>本意见自印发之日起施行</w:t>
      </w:r>
      <w:r>
        <w:rPr>
          <w:rFonts w:hint="eastAsia" w:ascii="仿宋" w:hAnsi="仿宋" w:eastAsia="仿宋" w:cs="仿宋"/>
          <w:spacing w:val="5"/>
          <w:sz w:val="32"/>
          <w:szCs w:val="32"/>
          <w:lang w:val="en-US" w:eastAsia="zh-CN"/>
        </w:rPr>
        <w:t>。</w:t>
      </w: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-99695</wp:posOffset>
                </wp:positionH>
                <wp:positionV relativeFrom="paragraph">
                  <wp:posOffset>381635</wp:posOffset>
                </wp:positionV>
                <wp:extent cx="5718175" cy="444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718175" cy="44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85pt;margin-top:30.05pt;height:0.35pt;width:450.25pt;z-index:251662336;mso-width-relative:page;mso-height-relative:page;" filled="f" stroked="t" coordsize="21600,21600" o:gfxdata="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LOioNcAAAAJAQAADwAAAAAAAAABACAAAAAiAAAAZHJzL2Rvd25y&#10;ZXYueG1sUEsBAhQAFAAAAAgAh07iQNuzQxH/AQAA7wMAAA4AAAAAAAAAAQAgAAAAJgEAAGRycy9l&#10;Mm9Eb2MueG1sUEsFBgAAAAAGAAYAWQEAAJcFAAAAAA==&#10;">
                <v:fill on="f" focussize="0,0"/>
                <v:stroke color="#000000" joinstyle="round"/>
                <v:imagedata o:title=""/>
                <o:lock v:ext="edit" aspectratio="f"/>
              </v:shape>
            </w:pict>
          </mc:Fallback>
        </mc:AlternateContent>
      </w:r>
    </w:p>
    <w:p>
      <w:pPr>
        <w:pStyle w:val="4"/>
        <w:keepNext w:val="0"/>
        <w:keepLines w:val="0"/>
        <w:pageBreakBefore w:val="0"/>
        <w:widowControl w:val="0"/>
        <w:kinsoku/>
        <w:wordWrap/>
        <w:overflowPunct/>
        <w:topLinePunct w:val="0"/>
        <w:autoSpaceDE/>
        <w:autoSpaceDN/>
        <w:bidi w:val="0"/>
        <w:adjustRightInd/>
        <w:spacing w:line="580" w:lineRule="exact"/>
        <w:textAlignment w:val="auto"/>
        <w:rPr>
          <w:rFonts w:hint="eastAsia"/>
          <w:color w:val="auto"/>
        </w:rPr>
      </w:pPr>
      <w:r>
        <w:rPr>
          <w:rFonts w:hint="eastAsia" w:ascii="仿宋_GB2312" w:hAnsi="仿宋_GB2312" w:eastAsia="仿宋_GB2312" w:cs="仿宋_GB2312"/>
          <w:color w:val="auto"/>
          <w:spacing w:val="-23"/>
          <w:kern w:val="10"/>
          <w:sz w:val="28"/>
          <w:szCs w:val="28"/>
        </w:rPr>
        <mc:AlternateContent>
          <mc:Choice Requires="wps">
            <w:drawing>
              <wp:anchor distT="0" distB="0" distL="114300" distR="114300" simplePos="0" relativeHeight="251661312" behindDoc="0" locked="0" layoutInCell="1" allowOverlap="1">
                <wp:simplePos x="0" y="0"/>
                <wp:positionH relativeFrom="column">
                  <wp:posOffset>-130810</wp:posOffset>
                </wp:positionH>
                <wp:positionV relativeFrom="paragraph">
                  <wp:posOffset>384810</wp:posOffset>
                </wp:positionV>
                <wp:extent cx="5718175" cy="444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718175" cy="44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3pt;margin-top:30.3pt;height:0.35pt;width:450.25pt;z-index:251661312;mso-width-relative:page;mso-height-relative:page;" filled="f" stroked="t" coordsize="21600,21600" o:gfxdata="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BFW4dcAAAAJAQAADwAAAAAAAAABACAAAAAiAAAAZHJzL2Rvd25y&#10;ZXYueG1sUEsBAhQAFAAAAAgAh07iQHimwRT/AQAA7wMAAA4AAAAAAAAAAQAgAAAAJgEAAGRycy9l&#10;Mm9Eb2MueG1sUEsFBgAAAAAGAAYAWQEAAJc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pacing w:val="-23"/>
          <w:kern w:val="10"/>
          <w:sz w:val="28"/>
          <w:szCs w:val="28"/>
        </w:rPr>
        <mc:AlternateContent>
          <mc:Choice Requires="wps">
            <w:drawing>
              <wp:anchor distT="0" distB="0" distL="114300" distR="114300" simplePos="0" relativeHeight="251660288" behindDoc="1" locked="0" layoutInCell="1" allowOverlap="1">
                <wp:simplePos x="0" y="0"/>
                <wp:positionH relativeFrom="column">
                  <wp:posOffset>152400</wp:posOffset>
                </wp:positionH>
                <wp:positionV relativeFrom="paragraph">
                  <wp:posOffset>7863205</wp:posOffset>
                </wp:positionV>
                <wp:extent cx="561848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619.15pt;height:0.05pt;width:442.4pt;z-index:-251656192;mso-width-relative:page;mso-height-relative:page;" filled="f" stroked="t" coordsize="21600,21600" o:gfxdata="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t4dmHYAAAADAEAAA8AAAAAAAAAAQAgAAAAIgAAAGRycy9kb3ducmV2LnhtbFBL&#10;AQIUABQAAAAIAIdO4kCTyrve9gEAAOYDAAAOAAAAAAAAAAEAIAAAACcBAABkcnMvZTJvRG9jLnht&#10;bFBLBQYAAAAABgAGAFkBAACP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23"/>
          <w:kern w:val="10"/>
          <w:sz w:val="28"/>
          <w:szCs w:val="28"/>
          <w:lang w:eastAsia="zh-CN"/>
        </w:rPr>
        <w:t>叶县</w:t>
      </w:r>
      <w:r>
        <w:rPr>
          <w:rFonts w:hint="eastAsia" w:eastAsia="仿宋_GB2312"/>
          <w:color w:val="auto"/>
          <w:spacing w:val="-23"/>
          <w:kern w:val="10"/>
          <w:sz w:val="28"/>
          <w:szCs w:val="28"/>
          <w:lang w:eastAsia="zh-CN"/>
        </w:rPr>
        <w:t>工程建设项目审批制度改革领导小组办公室</w:t>
      </w:r>
      <w:r>
        <w:rPr>
          <w:rFonts w:hint="eastAsia" w:ascii="仿宋_GB2312" w:hAnsi="仿宋_GB2312" w:eastAsia="仿宋_GB2312" w:cs="仿宋_GB2312"/>
          <w:color w:val="auto"/>
          <w:spacing w:val="-23"/>
          <w:sz w:val="28"/>
          <w:szCs w:val="28"/>
          <w:lang w:val="en-US" w:eastAsia="zh-CN"/>
        </w:rPr>
        <w:t xml:space="preserve"> </w:t>
      </w: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pacing w:val="-28"/>
          <w:kern w:val="10"/>
          <w:sz w:val="28"/>
          <w:szCs w:val="28"/>
          <w:lang w:val="en-US" w:eastAsia="zh-CN"/>
        </w:rPr>
        <w:t>2021年6月10日印发</w:t>
      </w:r>
    </w:p>
    <w:p>
      <w:pPr>
        <w:pStyle w:val="4"/>
        <w:keepNext w:val="0"/>
        <w:keepLines w:val="0"/>
        <w:pageBreakBefore w:val="0"/>
        <w:widowControl w:val="0"/>
        <w:kinsoku/>
        <w:wordWrap/>
        <w:overflowPunct/>
        <w:topLinePunct w:val="0"/>
        <w:autoSpaceDE/>
        <w:autoSpaceDN/>
        <w:bidi w:val="0"/>
        <w:adjustRightInd/>
        <w:spacing w:before="0" w:beforeLines="0" w:after="0" w:afterLines="0" w:line="560" w:lineRule="exact"/>
        <w:ind w:right="0" w:rightChars="0"/>
        <w:textAlignment w:val="auto"/>
        <w:outlineLvl w:val="9"/>
        <w:rPr>
          <w:rFonts w:hint="eastAsia" w:ascii="仿宋" w:hAnsi="仿宋" w:eastAsia="仿宋" w:cs="仿宋"/>
          <w:kern w:val="2"/>
          <w:sz w:val="32"/>
          <w:szCs w:val="32"/>
          <w:lang w:val="en-US" w:eastAsia="zh-CN"/>
        </w:rPr>
      </w:pPr>
    </w:p>
    <w:sectPr>
      <w:headerReference r:id="rId5" w:type="default"/>
      <w:footerReference r:id="rId6"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firstLine="7620"/>
      <w:rPr>
        <w:rFonts w:ascii="仿宋" w:hAnsi="仿宋" w:eastAsia="仿宋" w:cs="仿宋"/>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3" w:lineRule="exact"/>
      <w:ind w:firstLine="7570"/>
      <w:rPr>
        <w:rFonts w:ascii="幼圆" w:hAnsi="幼圆" w:eastAsia="幼圆" w:cs="幼圆"/>
        <w:sz w:val="38"/>
        <w:szCs w:val="3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afterAutospacing="0"/>
      <w:jc w:val="left"/>
    </w:pP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C56B3"/>
    <w:multiLevelType w:val="singleLevel"/>
    <w:tmpl w:val="087C56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DEyODM2NWVlMmU0NTVmNjI4MWFhMDc1NWZhMmEifQ=="/>
  </w:docVars>
  <w:rsids>
    <w:rsidRoot w:val="03F439DD"/>
    <w:rsid w:val="03F439DD"/>
    <w:rsid w:val="10442D1F"/>
    <w:rsid w:val="4B8D19FF"/>
    <w:rsid w:val="4E386512"/>
    <w:rsid w:val="552D0D36"/>
    <w:rsid w:val="682A4678"/>
    <w:rsid w:val="78E825AA"/>
    <w:rsid w:val="7DF42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Body text|1"/>
    <w:basedOn w:val="1"/>
    <w:qFormat/>
    <w:uiPriority w:val="0"/>
    <w:pPr>
      <w:spacing w:line="391" w:lineRule="auto"/>
      <w:ind w:firstLine="400"/>
      <w:jc w:val="left"/>
    </w:pPr>
    <w:rPr>
      <w:rFonts w:ascii="宋体" w:hAnsi="宋体" w:eastAsia="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2021-03-31T00:50:00Z</dcterms:created>
  <dc:creator>锁山水</dc:creator>
  <cp:lastModifiedBy>董楠</cp:lastModifiedBy>
  <cp:lastPrinted>2023-07-24T14:37:54Z</cp:lastPrinted>
  <dcterms:modified xsi:type="dcterms:W3CDTF">2023-07-24T14:37:59Z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DF5479AFE493444684B7B2A9109C9243</vt:lpwstr>
  </property>
</Properties>
</file>